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E4" w:rsidRPr="00214C39" w:rsidRDefault="00FF754C" w:rsidP="00214C39">
      <w:pPr>
        <w:spacing w:line="480" w:lineRule="auto"/>
        <w:jc w:val="center"/>
        <w:rPr>
          <w:rFonts w:ascii="Arial" w:hAnsi="Arial" w:cs="Arial"/>
          <w:b/>
        </w:rPr>
      </w:pPr>
      <w:r>
        <w:rPr>
          <w:rFonts w:ascii="Arial" w:hAnsi="Arial" w:cs="Arial"/>
          <w:b/>
        </w:rPr>
        <w:t xml:space="preserve"> </w:t>
      </w:r>
      <w:r w:rsidR="009506E4" w:rsidRPr="00214C39">
        <w:rPr>
          <w:rFonts w:ascii="Arial" w:hAnsi="Arial" w:cs="Arial"/>
          <w:b/>
        </w:rPr>
        <w:t>BAB IV</w:t>
      </w:r>
    </w:p>
    <w:p w:rsidR="009506E4" w:rsidRPr="00214C39" w:rsidRDefault="009506E4" w:rsidP="00214C39">
      <w:pPr>
        <w:spacing w:line="480" w:lineRule="auto"/>
        <w:jc w:val="center"/>
        <w:rPr>
          <w:rFonts w:ascii="Arial" w:hAnsi="Arial" w:cs="Arial"/>
          <w:b/>
        </w:rPr>
      </w:pPr>
      <w:r w:rsidRPr="00214C39">
        <w:rPr>
          <w:rFonts w:ascii="Arial" w:hAnsi="Arial" w:cs="Arial"/>
          <w:b/>
        </w:rPr>
        <w:t>HASIL PENELITIAN DAN PEMBAHASAN</w:t>
      </w:r>
    </w:p>
    <w:p w:rsidR="009506E4" w:rsidRPr="00214C39" w:rsidRDefault="009506E4" w:rsidP="00214C39">
      <w:pPr>
        <w:spacing w:line="480" w:lineRule="auto"/>
        <w:jc w:val="center"/>
        <w:rPr>
          <w:rFonts w:ascii="Arial" w:hAnsi="Arial" w:cs="Arial"/>
        </w:rPr>
      </w:pPr>
    </w:p>
    <w:p w:rsidR="009506E4" w:rsidRPr="008D7092" w:rsidRDefault="009506E4" w:rsidP="00214C39">
      <w:pPr>
        <w:pStyle w:val="ListParagraph"/>
        <w:numPr>
          <w:ilvl w:val="0"/>
          <w:numId w:val="1"/>
        </w:numPr>
        <w:spacing w:after="0" w:line="480" w:lineRule="auto"/>
        <w:ind w:left="360"/>
        <w:jc w:val="both"/>
        <w:rPr>
          <w:rFonts w:ascii="Arial" w:hAnsi="Arial" w:cs="Arial"/>
          <w:b/>
        </w:rPr>
      </w:pPr>
      <w:r w:rsidRPr="008D7092">
        <w:rPr>
          <w:rFonts w:ascii="Arial" w:hAnsi="Arial" w:cs="Arial"/>
          <w:b/>
        </w:rPr>
        <w:t>Deskripsi Lokasi Penelitian</w:t>
      </w:r>
    </w:p>
    <w:p w:rsidR="009506E4" w:rsidRPr="00214C39" w:rsidRDefault="009506E4" w:rsidP="00214C39">
      <w:pPr>
        <w:spacing w:after="0" w:line="480" w:lineRule="auto"/>
        <w:ind w:left="360" w:firstLine="720"/>
        <w:jc w:val="both"/>
        <w:rPr>
          <w:rFonts w:ascii="Arial" w:hAnsi="Arial" w:cs="Arial"/>
          <w:b/>
          <w:lang w:val="sv-SE"/>
        </w:rPr>
      </w:pPr>
      <w:r w:rsidRPr="00214C39">
        <w:rPr>
          <w:rFonts w:ascii="Arial" w:hAnsi="Arial" w:cs="Arial"/>
        </w:rPr>
        <w:t>Rumah Sakit Umum Daerah (RSUD) Dr.H.Moch Ansari Saleh Banjarmasin m</w:t>
      </w:r>
      <w:r w:rsidR="00FF754C">
        <w:rPr>
          <w:rFonts w:ascii="Arial" w:hAnsi="Arial" w:cs="Arial"/>
        </w:rPr>
        <w:t>erupakan milik pemerintah provin</w:t>
      </w:r>
      <w:r w:rsidRPr="00214C39">
        <w:rPr>
          <w:rFonts w:ascii="Arial" w:hAnsi="Arial" w:cs="Arial"/>
        </w:rPr>
        <w:t>si Kalimantan Selatan yang mempunyai peranan penting dalam upaya peningkatan kesehatan masyarakat Provinsi Kalimanan Selatan dan sekitarnya. RSUD Dr.H.Moch Ansari Saleh Banjarmasin mempunyai tugas melaksanakan upaya kesehatan secara berdaya</w:t>
      </w:r>
      <w:r w:rsidR="00FF754C">
        <w:rPr>
          <w:rFonts w:ascii="Arial" w:hAnsi="Arial" w:cs="Arial"/>
        </w:rPr>
        <w:t xml:space="preserve"> </w:t>
      </w:r>
      <w:r w:rsidRPr="00214C39">
        <w:rPr>
          <w:rFonts w:ascii="Arial" w:hAnsi="Arial" w:cs="Arial"/>
        </w:rPr>
        <w:t>guna dan berhasil</w:t>
      </w:r>
      <w:r w:rsidR="00FF754C">
        <w:rPr>
          <w:rFonts w:ascii="Arial" w:hAnsi="Arial" w:cs="Arial"/>
        </w:rPr>
        <w:t xml:space="preserve"> </w:t>
      </w:r>
      <w:r w:rsidRPr="00214C39">
        <w:rPr>
          <w:rFonts w:ascii="Arial" w:hAnsi="Arial" w:cs="Arial"/>
        </w:rPr>
        <w:t xml:space="preserve">guna dengan mengupayakan penyembuhan, pemulihan promotif serta pencegahan yang dilaksanakan secara serasi terpadu serta melaksanakan upaya sebagai pusat rujukan baik dari Puskesmas maupun RSUD lain. Status RSUD Dr.H.Moch Ansari Saleh Banjarmasin terakreditasi </w:t>
      </w:r>
      <w:r w:rsidR="00BA2D1F" w:rsidRPr="00214C39">
        <w:rPr>
          <w:rFonts w:ascii="Arial" w:hAnsi="Arial" w:cs="Arial"/>
        </w:rPr>
        <w:t>sebagai Rumah Sakit Paripurna.</w:t>
      </w:r>
    </w:p>
    <w:p w:rsidR="009506E4" w:rsidRDefault="009506E4" w:rsidP="00214C39">
      <w:pPr>
        <w:pStyle w:val="ListParagraph"/>
        <w:spacing w:after="0" w:line="480" w:lineRule="auto"/>
        <w:ind w:left="360" w:firstLine="720"/>
        <w:contextualSpacing w:val="0"/>
        <w:jc w:val="both"/>
        <w:rPr>
          <w:rFonts w:ascii="Arial" w:hAnsi="Arial" w:cs="Arial"/>
        </w:rPr>
      </w:pPr>
      <w:r w:rsidRPr="00214C39">
        <w:rPr>
          <w:rFonts w:ascii="Arial" w:hAnsi="Arial" w:cs="Arial"/>
        </w:rPr>
        <w:t xml:space="preserve">Secara geografis </w:t>
      </w:r>
      <w:r w:rsidR="00BA2D1F" w:rsidRPr="00214C39">
        <w:rPr>
          <w:rFonts w:ascii="Arial" w:hAnsi="Arial" w:cs="Arial"/>
        </w:rPr>
        <w:t xml:space="preserve">RSUD Dr.H.Moch Ansari Saleh Banjarmasin </w:t>
      </w:r>
      <w:r w:rsidRPr="00214C39">
        <w:rPr>
          <w:rFonts w:ascii="Arial" w:hAnsi="Arial" w:cs="Arial"/>
        </w:rPr>
        <w:t xml:space="preserve">dibangun diatas </w:t>
      </w:r>
      <w:r w:rsidR="00BA2D1F" w:rsidRPr="00214C39">
        <w:rPr>
          <w:rFonts w:ascii="Arial" w:hAnsi="Arial" w:cs="Arial"/>
        </w:rPr>
        <w:t>lahan yang</w:t>
      </w:r>
      <w:r w:rsidRPr="00214C39">
        <w:rPr>
          <w:rFonts w:ascii="Arial" w:hAnsi="Arial" w:cs="Arial"/>
        </w:rPr>
        <w:t xml:space="preserve"> </w:t>
      </w:r>
      <w:r w:rsidR="00BA2D1F" w:rsidRPr="00214C39">
        <w:rPr>
          <w:rFonts w:ascii="Arial" w:hAnsi="Arial" w:cs="Arial"/>
        </w:rPr>
        <w:t>Memiliki Luas Tanah  87.675</w:t>
      </w:r>
      <w:r w:rsidR="006E0CB4">
        <w:rPr>
          <w:rFonts w:ascii="Arial" w:hAnsi="Arial" w:cs="Arial"/>
        </w:rPr>
        <w:t xml:space="preserve"> m</w:t>
      </w:r>
      <w:r w:rsidR="006E0CB4" w:rsidRPr="006E0CB4">
        <w:rPr>
          <w:rFonts w:ascii="Arial" w:hAnsi="Arial" w:cs="Arial"/>
          <w:vertAlign w:val="superscript"/>
        </w:rPr>
        <w:t>2</w:t>
      </w:r>
      <w:r w:rsidR="00BA2D1F" w:rsidRPr="00214C39">
        <w:rPr>
          <w:rFonts w:ascii="Arial" w:hAnsi="Arial" w:cs="Arial"/>
        </w:rPr>
        <w:t xml:space="preserve"> dengan Luas Bangunan  12.161</w:t>
      </w:r>
      <w:r w:rsidR="006E0CB4">
        <w:rPr>
          <w:rFonts w:ascii="Arial" w:hAnsi="Arial" w:cs="Arial"/>
        </w:rPr>
        <w:t xml:space="preserve"> m</w:t>
      </w:r>
      <w:r w:rsidR="006E0CB4" w:rsidRPr="006E0CB4">
        <w:rPr>
          <w:rFonts w:ascii="Arial" w:hAnsi="Arial" w:cs="Arial"/>
          <w:vertAlign w:val="superscript"/>
        </w:rPr>
        <w:t>2</w:t>
      </w:r>
      <w:r w:rsidR="00BA2D1F" w:rsidRPr="00214C39">
        <w:rPr>
          <w:rFonts w:ascii="Arial" w:hAnsi="Arial" w:cs="Arial"/>
        </w:rPr>
        <w:t xml:space="preserve"> </w:t>
      </w:r>
      <w:r w:rsidRPr="00214C39">
        <w:rPr>
          <w:rFonts w:ascii="Arial" w:hAnsi="Arial" w:cs="Arial"/>
        </w:rPr>
        <w:t xml:space="preserve">dan beralamatkan di </w:t>
      </w:r>
      <w:r w:rsidR="00BA2D1F" w:rsidRPr="00214C39">
        <w:rPr>
          <w:rFonts w:ascii="Arial" w:hAnsi="Arial" w:cs="Arial"/>
        </w:rPr>
        <w:t>Jl. Brig Jend H</w:t>
      </w:r>
      <w:r w:rsidR="00887176">
        <w:rPr>
          <w:rFonts w:ascii="Arial" w:hAnsi="Arial" w:cs="Arial"/>
        </w:rPr>
        <w:t>.</w:t>
      </w:r>
      <w:r w:rsidR="00BA2D1F" w:rsidRPr="00214C39">
        <w:rPr>
          <w:rFonts w:ascii="Arial" w:hAnsi="Arial" w:cs="Arial"/>
        </w:rPr>
        <w:t>Hasan Basry No.1,</w:t>
      </w:r>
      <w:r w:rsidR="006E0CB4">
        <w:rPr>
          <w:rFonts w:ascii="Arial" w:hAnsi="Arial" w:cs="Arial"/>
        </w:rPr>
        <w:t xml:space="preserve">Kota </w:t>
      </w:r>
      <w:r w:rsidR="00BA2D1F" w:rsidRPr="00214C39">
        <w:rPr>
          <w:rFonts w:ascii="Arial" w:hAnsi="Arial" w:cs="Arial"/>
        </w:rPr>
        <w:t xml:space="preserve">Banjarmasin, </w:t>
      </w:r>
      <w:r w:rsidR="006E0CB4">
        <w:rPr>
          <w:rFonts w:ascii="Arial" w:hAnsi="Arial" w:cs="Arial"/>
        </w:rPr>
        <w:t>Provinsi Kalimantan Selatan</w:t>
      </w:r>
      <w:r w:rsidR="00BA2D1F" w:rsidRPr="00214C39">
        <w:rPr>
          <w:rFonts w:ascii="Arial" w:hAnsi="Arial" w:cs="Arial"/>
        </w:rPr>
        <w:t>, Indonesia.</w:t>
      </w:r>
    </w:p>
    <w:p w:rsidR="00887176" w:rsidRPr="006254F8" w:rsidRDefault="00887176" w:rsidP="00E8167B">
      <w:pPr>
        <w:spacing w:after="0" w:line="480" w:lineRule="auto"/>
        <w:ind w:left="426" w:firstLine="708"/>
        <w:jc w:val="both"/>
        <w:rPr>
          <w:rFonts w:ascii="Times New Roman" w:hAnsi="Times New Roman" w:cs="Times New Roman"/>
          <w:sz w:val="24"/>
          <w:szCs w:val="24"/>
        </w:rPr>
      </w:pPr>
      <w:r w:rsidRPr="00887176">
        <w:rPr>
          <w:rFonts w:ascii="Arial" w:hAnsi="Arial" w:cs="Arial"/>
        </w:rPr>
        <w:t>Sebelum rumah sakit menempati bangunan baru di jalan Brigjen H</w:t>
      </w:r>
      <w:r>
        <w:rPr>
          <w:rFonts w:ascii="Arial" w:hAnsi="Arial" w:cs="Arial"/>
        </w:rPr>
        <w:t>.</w:t>
      </w:r>
      <w:r w:rsidRPr="00887176">
        <w:rPr>
          <w:rFonts w:ascii="Arial" w:hAnsi="Arial" w:cs="Arial"/>
        </w:rPr>
        <w:t>Hasan Basry Banjarmasin, maka rumah sakit ini terlebih dahulu menempati di jalan Letjen R.Soeprapto no. 41 Banjarmasin.</w:t>
      </w:r>
      <w:r w:rsidRPr="00887176">
        <w:rPr>
          <w:rFonts w:ascii="Arial" w:hAnsi="Arial" w:cs="Arial"/>
        </w:rPr>
        <w:br/>
      </w:r>
      <w:r w:rsidR="00242846">
        <w:rPr>
          <w:rFonts w:ascii="Arial" w:hAnsi="Arial" w:cs="Arial"/>
        </w:rPr>
        <w:t>Pada tahun 1952 rumah sakit ini adalah rumah sakit perawatan jiwa. Namun</w:t>
      </w:r>
      <w:proofErr w:type="gramStart"/>
      <w:r w:rsidR="00242846">
        <w:rPr>
          <w:rFonts w:ascii="Arial" w:hAnsi="Arial" w:cs="Arial"/>
        </w:rPr>
        <w:t xml:space="preserve">, </w:t>
      </w:r>
      <w:r>
        <w:rPr>
          <w:rFonts w:ascii="Arial" w:hAnsi="Arial" w:cs="Arial"/>
        </w:rPr>
        <w:t xml:space="preserve"> setelah</w:t>
      </w:r>
      <w:proofErr w:type="gramEnd"/>
      <w:r>
        <w:rPr>
          <w:rFonts w:ascii="Arial" w:hAnsi="Arial" w:cs="Arial"/>
        </w:rPr>
        <w:t xml:space="preserve"> adanya otonomi daerah pada tahun 2001 maka rumah sakit jiwa ini menjadi rumah sakit umum daerah. Adapun Visi dari rumah sakit ini adalah </w:t>
      </w:r>
      <w:r w:rsidR="006254F8">
        <w:rPr>
          <w:rFonts w:ascii="Arial" w:hAnsi="Arial" w:cs="Arial"/>
        </w:rPr>
        <w:t>“Terwujudnya Pelay</w:t>
      </w:r>
      <w:r w:rsidR="006254F8" w:rsidRPr="006254F8">
        <w:rPr>
          <w:rFonts w:ascii="Arial" w:hAnsi="Arial" w:cs="Arial"/>
        </w:rPr>
        <w:t xml:space="preserve">anan Prima Bagi Masyarakat Tahun 2015” sedangkan </w:t>
      </w:r>
      <w:r w:rsidR="006254F8" w:rsidRPr="006254F8">
        <w:rPr>
          <w:rFonts w:ascii="Arial" w:hAnsi="Arial" w:cs="Arial"/>
        </w:rPr>
        <w:lastRenderedPageBreak/>
        <w:t xml:space="preserve">misi dari rumah sakit ini adalah“ </w:t>
      </w:r>
      <w:r w:rsidR="006254F8" w:rsidRPr="006254F8">
        <w:rPr>
          <w:rFonts w:ascii="Arial" w:hAnsi="Arial" w:cs="Arial"/>
          <w:color w:val="000000"/>
        </w:rPr>
        <w:t>Mengembangkan pusat rujukan pelayanan kesehatan dengan unggulan penyakit syaraf, penyakit infeksi, dan penyakit tropik di Provinsi Kalimantan Selatan</w:t>
      </w:r>
      <w:r w:rsidR="006254F8" w:rsidRPr="006254F8">
        <w:rPr>
          <w:rFonts w:ascii="Arial" w:hAnsi="Arial" w:cs="Arial"/>
        </w:rPr>
        <w:t xml:space="preserve">, </w:t>
      </w:r>
      <w:r w:rsidR="006254F8" w:rsidRPr="006254F8">
        <w:rPr>
          <w:rFonts w:ascii="Arial" w:hAnsi="Arial" w:cs="Arial"/>
          <w:color w:val="000000"/>
        </w:rPr>
        <w:t>Mengembangkan Aspek pendidikan dan penelitian bagi tenaga medik dan tenaga kesehatan lainnya, serta Mengembangkan dan meningkatkan kualitas Sumber daya manusia”</w:t>
      </w:r>
      <w:r w:rsidR="006254F8">
        <w:rPr>
          <w:rFonts w:ascii="Arial" w:hAnsi="Arial" w:cs="Arial"/>
          <w:color w:val="000000"/>
        </w:rPr>
        <w:t>.</w:t>
      </w:r>
    </w:p>
    <w:p w:rsidR="009506E4" w:rsidRPr="00214C39" w:rsidRDefault="009506E4" w:rsidP="00E8167B">
      <w:pPr>
        <w:pStyle w:val="ListParagraph"/>
        <w:spacing w:after="0" w:line="480" w:lineRule="auto"/>
        <w:ind w:left="360" w:firstLine="720"/>
        <w:contextualSpacing w:val="0"/>
        <w:jc w:val="both"/>
        <w:rPr>
          <w:rFonts w:ascii="Arial" w:hAnsi="Arial" w:cs="Arial"/>
        </w:rPr>
      </w:pPr>
      <w:r w:rsidRPr="00214C39">
        <w:rPr>
          <w:rFonts w:ascii="Arial" w:hAnsi="Arial" w:cs="Arial"/>
        </w:rPr>
        <w:t xml:space="preserve">Penelitian ini dilakukan di ruang </w:t>
      </w:r>
      <w:r w:rsidR="00BA2D1F" w:rsidRPr="00214C39">
        <w:rPr>
          <w:rFonts w:ascii="Arial" w:hAnsi="Arial" w:cs="Arial"/>
        </w:rPr>
        <w:t xml:space="preserve">nifas </w:t>
      </w:r>
      <w:r w:rsidRPr="00214C39">
        <w:rPr>
          <w:rFonts w:ascii="Arial" w:hAnsi="Arial" w:cs="Arial"/>
        </w:rPr>
        <w:t xml:space="preserve">RSUD </w:t>
      </w:r>
      <w:r w:rsidR="00BA2D1F" w:rsidRPr="00214C39">
        <w:rPr>
          <w:rFonts w:ascii="Arial" w:hAnsi="Arial" w:cs="Arial"/>
        </w:rPr>
        <w:t xml:space="preserve">Dr.H.Moch Ansari Saleh Banjarmasin </w:t>
      </w:r>
      <w:r w:rsidRPr="00214C39">
        <w:rPr>
          <w:rFonts w:ascii="Arial" w:hAnsi="Arial" w:cs="Arial"/>
        </w:rPr>
        <w:t>yang merupakan salah satu unit pelayanan kebidanan yang ada di RSUD</w:t>
      </w:r>
      <w:r w:rsidR="00BA2D1F" w:rsidRPr="00214C39">
        <w:rPr>
          <w:rFonts w:ascii="Arial" w:hAnsi="Arial" w:cs="Arial"/>
        </w:rPr>
        <w:t xml:space="preserve"> Dr.H.Moch Ansari Saleh Banjarmasin</w:t>
      </w:r>
      <w:r w:rsidRPr="00214C39">
        <w:rPr>
          <w:rFonts w:ascii="Arial" w:hAnsi="Arial" w:cs="Arial"/>
        </w:rPr>
        <w:t xml:space="preserve">. Ruang </w:t>
      </w:r>
      <w:r w:rsidR="00BA2D1F" w:rsidRPr="00214C39">
        <w:rPr>
          <w:rFonts w:ascii="Arial" w:hAnsi="Arial" w:cs="Arial"/>
        </w:rPr>
        <w:t xml:space="preserve">nifas </w:t>
      </w:r>
      <w:r w:rsidRPr="00214C39">
        <w:rPr>
          <w:rFonts w:ascii="Arial" w:hAnsi="Arial" w:cs="Arial"/>
        </w:rPr>
        <w:t xml:space="preserve">terdiri dari </w:t>
      </w:r>
      <w:r w:rsidR="00BA2D1F" w:rsidRPr="00214C39">
        <w:rPr>
          <w:rFonts w:ascii="Arial" w:hAnsi="Arial" w:cs="Arial"/>
        </w:rPr>
        <w:t xml:space="preserve">2 lantai yaitu lantai 1 dan lantai 2 </w:t>
      </w:r>
      <w:r w:rsidRPr="00214C39">
        <w:rPr>
          <w:rFonts w:ascii="Arial" w:hAnsi="Arial" w:cs="Arial"/>
        </w:rPr>
        <w:t>yang dilengkapi dengan sarana dan prasarana yang digunakan untuk mendukung pelayanan dan penanganan segala komplikasi yang terjadi, Observasi kesejahteraan janin dilakukan dengan menggunakan dopler, sebelumnya untuk deteksi fetal distress dilakukan dengan menggunakan Cardio Tocografi (CTG). Ruang perawatan nifas terdiri 4 ruang kelas satu</w:t>
      </w:r>
      <w:r w:rsidR="00BA2D1F" w:rsidRPr="00214C39">
        <w:rPr>
          <w:rFonts w:ascii="Arial" w:hAnsi="Arial" w:cs="Arial"/>
        </w:rPr>
        <w:t xml:space="preserve"> yang masing-masing ruangan terdiri dari 2 tempat tidur</w:t>
      </w:r>
      <w:r w:rsidRPr="00214C39">
        <w:rPr>
          <w:rFonts w:ascii="Arial" w:hAnsi="Arial" w:cs="Arial"/>
        </w:rPr>
        <w:t>, 2 ruang kelas</w:t>
      </w:r>
      <w:r w:rsidR="00BA2D1F" w:rsidRPr="00214C39">
        <w:rPr>
          <w:rFonts w:ascii="Arial" w:hAnsi="Arial" w:cs="Arial"/>
        </w:rPr>
        <w:t xml:space="preserve"> dua yang masing-masing berisi 5</w:t>
      </w:r>
      <w:r w:rsidRPr="00214C39">
        <w:rPr>
          <w:rFonts w:ascii="Arial" w:hAnsi="Arial" w:cs="Arial"/>
        </w:rPr>
        <w:t xml:space="preserve"> tempat tidur, </w:t>
      </w:r>
      <w:r w:rsidR="00BA2D1F" w:rsidRPr="00214C39">
        <w:rPr>
          <w:rFonts w:ascii="Arial" w:hAnsi="Arial" w:cs="Arial"/>
        </w:rPr>
        <w:t>2</w:t>
      </w:r>
      <w:r w:rsidRPr="00214C39">
        <w:rPr>
          <w:rFonts w:ascii="Arial" w:hAnsi="Arial" w:cs="Arial"/>
        </w:rPr>
        <w:t xml:space="preserve"> rua</w:t>
      </w:r>
      <w:r w:rsidR="00BA2D1F" w:rsidRPr="00214C39">
        <w:rPr>
          <w:rFonts w:ascii="Arial" w:hAnsi="Arial" w:cs="Arial"/>
        </w:rPr>
        <w:t>ng kelas tiga umum dan bpjs yang berisi 8 tempat tidur.</w:t>
      </w:r>
    </w:p>
    <w:p w:rsidR="009506E4" w:rsidRPr="00214C39" w:rsidRDefault="009506E4" w:rsidP="00214C39">
      <w:pPr>
        <w:pStyle w:val="ListParagraph"/>
        <w:spacing w:line="480" w:lineRule="auto"/>
        <w:ind w:left="360" w:firstLine="720"/>
        <w:jc w:val="both"/>
        <w:rPr>
          <w:rFonts w:ascii="Arial" w:hAnsi="Arial" w:cs="Arial"/>
        </w:rPr>
      </w:pPr>
      <w:r w:rsidRPr="00214C39">
        <w:rPr>
          <w:rFonts w:ascii="Arial" w:hAnsi="Arial" w:cs="Arial"/>
        </w:rPr>
        <w:t xml:space="preserve">Tenaga yang bertugas di ruang </w:t>
      </w:r>
      <w:r w:rsidR="004E6F3A" w:rsidRPr="00214C39">
        <w:rPr>
          <w:rFonts w:ascii="Arial" w:hAnsi="Arial" w:cs="Arial"/>
        </w:rPr>
        <w:t xml:space="preserve">nifas </w:t>
      </w:r>
      <w:r w:rsidRPr="00214C39">
        <w:rPr>
          <w:rFonts w:ascii="Arial" w:hAnsi="Arial" w:cs="Arial"/>
        </w:rPr>
        <w:t xml:space="preserve">RSUD </w:t>
      </w:r>
      <w:r w:rsidR="004E6F3A" w:rsidRPr="00214C39">
        <w:rPr>
          <w:rFonts w:ascii="Arial" w:hAnsi="Arial" w:cs="Arial"/>
        </w:rPr>
        <w:t>Dr.H.Moch Ansari Saleh Banjarmasin terdiri dari 3</w:t>
      </w:r>
      <w:r w:rsidRPr="00214C39">
        <w:rPr>
          <w:rFonts w:ascii="Arial" w:hAnsi="Arial" w:cs="Arial"/>
        </w:rPr>
        <w:t xml:space="preserve"> orang dokter spesi</w:t>
      </w:r>
      <w:r w:rsidR="00DB3927" w:rsidRPr="00214C39">
        <w:rPr>
          <w:rFonts w:ascii="Arial" w:hAnsi="Arial" w:cs="Arial"/>
        </w:rPr>
        <w:t>alis kebidanan dan kandungan, 40</w:t>
      </w:r>
      <w:r w:rsidRPr="00214C39">
        <w:rPr>
          <w:rFonts w:ascii="Arial" w:hAnsi="Arial" w:cs="Arial"/>
        </w:rPr>
        <w:t xml:space="preserve"> orang tenaga bidan deng</w:t>
      </w:r>
      <w:r w:rsidR="00DB3927" w:rsidRPr="00214C39">
        <w:rPr>
          <w:rFonts w:ascii="Arial" w:hAnsi="Arial" w:cs="Arial"/>
        </w:rPr>
        <w:t>an latar belakang pendidikan DIV Kebidanan sebanyak 6</w:t>
      </w:r>
      <w:r w:rsidRPr="00214C39">
        <w:rPr>
          <w:rFonts w:ascii="Arial" w:hAnsi="Arial" w:cs="Arial"/>
        </w:rPr>
        <w:t xml:space="preserve"> o</w:t>
      </w:r>
      <w:r w:rsidR="00DB3927" w:rsidRPr="00214C39">
        <w:rPr>
          <w:rFonts w:ascii="Arial" w:hAnsi="Arial" w:cs="Arial"/>
        </w:rPr>
        <w:t>rang, DIII Kebidanan sebanyak 32</w:t>
      </w:r>
      <w:r w:rsidRPr="00214C39">
        <w:rPr>
          <w:rFonts w:ascii="Arial" w:hAnsi="Arial" w:cs="Arial"/>
        </w:rPr>
        <w:t xml:space="preserve"> orang dan 1 orang </w:t>
      </w:r>
      <w:r w:rsidR="00DB3927" w:rsidRPr="00214C39">
        <w:rPr>
          <w:rFonts w:ascii="Arial" w:hAnsi="Arial" w:cs="Arial"/>
        </w:rPr>
        <w:t>tenaga administrasi serta</w:t>
      </w:r>
      <w:r w:rsidRPr="00214C39">
        <w:rPr>
          <w:rFonts w:ascii="Arial" w:hAnsi="Arial" w:cs="Arial"/>
        </w:rPr>
        <w:t xml:space="preserve"> 1 orang pembantu umum tenaga non kesehatan. Statu</w:t>
      </w:r>
      <w:r w:rsidR="00DB3927" w:rsidRPr="00214C39">
        <w:rPr>
          <w:rFonts w:ascii="Arial" w:hAnsi="Arial" w:cs="Arial"/>
        </w:rPr>
        <w:t>s kepegawaiannya terdiri dari 24</w:t>
      </w:r>
      <w:r w:rsidRPr="00214C39">
        <w:rPr>
          <w:rFonts w:ascii="Arial" w:hAnsi="Arial" w:cs="Arial"/>
        </w:rPr>
        <w:t xml:space="preserve"> </w:t>
      </w:r>
      <w:r w:rsidR="00DB3927" w:rsidRPr="00214C39">
        <w:rPr>
          <w:rFonts w:ascii="Arial" w:hAnsi="Arial" w:cs="Arial"/>
        </w:rPr>
        <w:t>orang pegawai negeri sipil dan 16</w:t>
      </w:r>
      <w:r w:rsidRPr="00214C39">
        <w:rPr>
          <w:rFonts w:ascii="Arial" w:hAnsi="Arial" w:cs="Arial"/>
        </w:rPr>
        <w:t xml:space="preserve"> orang masih berstatus pegawai tidak tetap. </w:t>
      </w:r>
    </w:p>
    <w:p w:rsidR="009506E4" w:rsidRDefault="009506E4" w:rsidP="00214C39">
      <w:pPr>
        <w:pStyle w:val="ListParagraph"/>
        <w:spacing w:line="480" w:lineRule="auto"/>
        <w:ind w:left="360" w:firstLine="900"/>
        <w:rPr>
          <w:rFonts w:ascii="Arial" w:hAnsi="Arial" w:cs="Arial"/>
        </w:rPr>
      </w:pPr>
    </w:p>
    <w:p w:rsidR="00242846" w:rsidRDefault="00242846" w:rsidP="00214C39">
      <w:pPr>
        <w:pStyle w:val="ListParagraph"/>
        <w:spacing w:line="480" w:lineRule="auto"/>
        <w:ind w:left="360" w:firstLine="900"/>
        <w:rPr>
          <w:rFonts w:ascii="Arial" w:hAnsi="Arial" w:cs="Arial"/>
        </w:rPr>
      </w:pPr>
    </w:p>
    <w:p w:rsidR="00E8167B" w:rsidRDefault="00E8167B" w:rsidP="00214C39">
      <w:pPr>
        <w:pStyle w:val="ListParagraph"/>
        <w:spacing w:line="480" w:lineRule="auto"/>
        <w:ind w:left="360" w:firstLine="900"/>
        <w:rPr>
          <w:rFonts w:ascii="Arial" w:hAnsi="Arial" w:cs="Arial"/>
        </w:rPr>
      </w:pPr>
      <w:bookmarkStart w:id="0" w:name="_GoBack"/>
      <w:bookmarkEnd w:id="0"/>
    </w:p>
    <w:p w:rsidR="00242846" w:rsidRPr="00214C39" w:rsidRDefault="00242846" w:rsidP="00214C39">
      <w:pPr>
        <w:pStyle w:val="ListParagraph"/>
        <w:spacing w:line="480" w:lineRule="auto"/>
        <w:ind w:left="360" w:firstLine="900"/>
        <w:rPr>
          <w:rFonts w:ascii="Arial" w:hAnsi="Arial" w:cs="Arial"/>
        </w:rPr>
      </w:pPr>
    </w:p>
    <w:p w:rsidR="003A18D3" w:rsidRPr="008D7092" w:rsidRDefault="009506E4" w:rsidP="006254F8">
      <w:pPr>
        <w:pStyle w:val="ListParagraph"/>
        <w:numPr>
          <w:ilvl w:val="0"/>
          <w:numId w:val="1"/>
        </w:numPr>
        <w:spacing w:after="0" w:line="480" w:lineRule="auto"/>
        <w:ind w:left="360"/>
        <w:jc w:val="both"/>
        <w:rPr>
          <w:rFonts w:ascii="Arial" w:hAnsi="Arial" w:cs="Arial"/>
          <w:b/>
        </w:rPr>
      </w:pPr>
      <w:r w:rsidRPr="008D7092">
        <w:rPr>
          <w:rFonts w:ascii="Arial" w:hAnsi="Arial" w:cs="Arial"/>
          <w:b/>
        </w:rPr>
        <w:t>Hasil Penelitian dan Analisa Data</w:t>
      </w:r>
    </w:p>
    <w:p w:rsidR="003A18D3" w:rsidRPr="00965C57" w:rsidRDefault="003A18D3" w:rsidP="003A18D3">
      <w:pPr>
        <w:pStyle w:val="ListParagraph"/>
        <w:numPr>
          <w:ilvl w:val="0"/>
          <w:numId w:val="9"/>
        </w:numPr>
        <w:tabs>
          <w:tab w:val="left" w:pos="1350"/>
        </w:tabs>
        <w:spacing w:after="0" w:line="480" w:lineRule="auto"/>
        <w:ind w:left="720"/>
        <w:jc w:val="both"/>
        <w:rPr>
          <w:rFonts w:ascii="Arial" w:hAnsi="Arial" w:cs="Arial"/>
          <w:b/>
        </w:rPr>
      </w:pPr>
      <w:r w:rsidRPr="00965C57">
        <w:rPr>
          <w:rFonts w:ascii="Arial" w:hAnsi="Arial" w:cs="Arial"/>
          <w:b/>
        </w:rPr>
        <w:lastRenderedPageBreak/>
        <w:t>Analisa Univariat</w:t>
      </w:r>
    </w:p>
    <w:p w:rsidR="001A3145" w:rsidRPr="001A3145" w:rsidRDefault="003A18D3" w:rsidP="003A18D3">
      <w:pPr>
        <w:pStyle w:val="ListParagraph"/>
        <w:numPr>
          <w:ilvl w:val="0"/>
          <w:numId w:val="11"/>
        </w:numPr>
        <w:tabs>
          <w:tab w:val="left" w:pos="1350"/>
        </w:tabs>
        <w:spacing w:after="0" w:line="480" w:lineRule="auto"/>
        <w:jc w:val="both"/>
        <w:rPr>
          <w:rFonts w:ascii="Arial" w:hAnsi="Arial" w:cs="Arial"/>
        </w:rPr>
      </w:pPr>
      <w:r w:rsidRPr="001A3145">
        <w:rPr>
          <w:rFonts w:ascii="Arial" w:hAnsi="Arial" w:cs="Arial"/>
          <w:i/>
        </w:rPr>
        <w:t xml:space="preserve">Pre test </w:t>
      </w:r>
      <w:r w:rsidR="001A3145" w:rsidRPr="001A3145">
        <w:rPr>
          <w:rFonts w:ascii="Arial" w:hAnsi="Arial" w:cs="Arial"/>
        </w:rPr>
        <w:t xml:space="preserve">pengetahuan </w:t>
      </w:r>
      <w:r w:rsidR="001A3145" w:rsidRPr="001A3145">
        <w:rPr>
          <w:rFonts w:ascii="Arial" w:hAnsi="Arial" w:cs="Arial"/>
          <w:lang w:val="id-ID"/>
        </w:rPr>
        <w:t xml:space="preserve">ibu nifas </w:t>
      </w:r>
      <w:r w:rsidRPr="001A3145">
        <w:rPr>
          <w:rFonts w:ascii="Arial" w:hAnsi="Arial" w:cs="Arial"/>
        </w:rPr>
        <w:t xml:space="preserve">tentang </w:t>
      </w:r>
      <w:r w:rsidR="001A3145">
        <w:rPr>
          <w:rFonts w:ascii="Arial" w:hAnsi="Arial" w:cs="Arial"/>
          <w:lang w:val="id-ID"/>
        </w:rPr>
        <w:t>Alat Kontrasepsi Dalam Rahim</w:t>
      </w:r>
    </w:p>
    <w:p w:rsidR="003A18D3" w:rsidRPr="001A3145" w:rsidRDefault="003A18D3" w:rsidP="001A3145">
      <w:pPr>
        <w:pStyle w:val="ListParagraph"/>
        <w:tabs>
          <w:tab w:val="left" w:pos="1350"/>
        </w:tabs>
        <w:spacing w:after="0" w:line="480" w:lineRule="auto"/>
        <w:ind w:left="1440"/>
        <w:jc w:val="both"/>
        <w:rPr>
          <w:rFonts w:ascii="Arial" w:hAnsi="Arial" w:cs="Arial"/>
        </w:rPr>
      </w:pPr>
      <w:r w:rsidRPr="001A3145">
        <w:rPr>
          <w:rFonts w:ascii="Arial" w:hAnsi="Arial" w:cs="Arial"/>
        </w:rPr>
        <w:t xml:space="preserve">Penilaian responden berdasarkan pengetahuan tentang </w:t>
      </w:r>
      <w:r w:rsidR="001A3145">
        <w:rPr>
          <w:rFonts w:ascii="Arial" w:hAnsi="Arial" w:cs="Arial"/>
          <w:lang w:val="id-ID"/>
        </w:rPr>
        <w:t>Alat Kontrasepsi Dalam Rahim</w:t>
      </w:r>
      <w:r w:rsidR="001A3145" w:rsidRPr="001A3145">
        <w:rPr>
          <w:rFonts w:ascii="Arial" w:hAnsi="Arial" w:cs="Arial"/>
        </w:rPr>
        <w:t xml:space="preserve"> </w:t>
      </w:r>
      <w:r w:rsidRPr="001A3145">
        <w:rPr>
          <w:rFonts w:ascii="Arial" w:hAnsi="Arial" w:cs="Arial"/>
        </w:rPr>
        <w:t xml:space="preserve">dikategorikan menjadi 3 kategori yaitu jika nilai &gt;75 dikatakan baik, jika nilai 56-75 dikatakan cukup dan jika &lt;56 dikatakan kurang. </w:t>
      </w:r>
    </w:p>
    <w:p w:rsidR="006254F8" w:rsidRDefault="001A3145" w:rsidP="00CB2616">
      <w:pPr>
        <w:pStyle w:val="ListParagraph"/>
        <w:tabs>
          <w:tab w:val="left" w:pos="2410"/>
        </w:tabs>
        <w:spacing w:after="0" w:line="240" w:lineRule="auto"/>
        <w:ind w:left="1440"/>
        <w:jc w:val="both"/>
        <w:rPr>
          <w:rFonts w:ascii="Arial" w:hAnsi="Arial" w:cs="Arial"/>
        </w:rPr>
      </w:pPr>
      <w:r>
        <w:rPr>
          <w:rFonts w:ascii="Arial" w:hAnsi="Arial" w:cs="Arial"/>
        </w:rPr>
        <w:t>Table 4.</w:t>
      </w:r>
      <w:r w:rsidR="00F03424">
        <w:rPr>
          <w:rFonts w:ascii="Arial" w:hAnsi="Arial" w:cs="Arial"/>
        </w:rPr>
        <w:t>1</w:t>
      </w:r>
      <w:r w:rsidR="006254F8">
        <w:rPr>
          <w:rFonts w:ascii="Arial" w:hAnsi="Arial" w:cs="Arial"/>
        </w:rPr>
        <w:t xml:space="preserve"> </w:t>
      </w:r>
      <w:r w:rsidR="003A18D3" w:rsidRPr="00965C57">
        <w:rPr>
          <w:rFonts w:ascii="Arial" w:hAnsi="Arial" w:cs="Arial"/>
        </w:rPr>
        <w:t xml:space="preserve">Pengetahuan </w:t>
      </w:r>
      <w:r w:rsidRPr="001A3145">
        <w:rPr>
          <w:rFonts w:ascii="Arial" w:hAnsi="Arial" w:cs="Arial"/>
          <w:lang w:val="id-ID"/>
        </w:rPr>
        <w:t xml:space="preserve">ibu nifas </w:t>
      </w:r>
      <w:r w:rsidR="006254F8">
        <w:rPr>
          <w:rFonts w:ascii="Arial" w:hAnsi="Arial" w:cs="Arial"/>
        </w:rPr>
        <w:t xml:space="preserve">sebelum dilakukan penyuluhan  </w:t>
      </w:r>
    </w:p>
    <w:p w:rsidR="003A18D3" w:rsidRDefault="006254F8" w:rsidP="00CB2616">
      <w:pPr>
        <w:pStyle w:val="ListParagraph"/>
        <w:tabs>
          <w:tab w:val="left" w:pos="2410"/>
        </w:tabs>
        <w:spacing w:after="0" w:line="240" w:lineRule="auto"/>
        <w:ind w:left="1440"/>
        <w:jc w:val="both"/>
        <w:rPr>
          <w:rFonts w:ascii="Arial" w:hAnsi="Arial" w:cs="Arial"/>
        </w:rPr>
      </w:pPr>
      <w:r>
        <w:rPr>
          <w:rFonts w:ascii="Arial" w:hAnsi="Arial" w:cs="Arial"/>
        </w:rPr>
        <w:t xml:space="preserve">                </w:t>
      </w:r>
      <w:proofErr w:type="gramStart"/>
      <w:r w:rsidR="001A3145" w:rsidRPr="001A3145">
        <w:rPr>
          <w:rFonts w:ascii="Arial" w:hAnsi="Arial" w:cs="Arial"/>
        </w:rPr>
        <w:t>tentang</w:t>
      </w:r>
      <w:proofErr w:type="gramEnd"/>
      <w:r w:rsidR="001A3145" w:rsidRPr="001A3145">
        <w:rPr>
          <w:rFonts w:ascii="Arial" w:hAnsi="Arial" w:cs="Arial"/>
        </w:rPr>
        <w:t xml:space="preserve"> </w:t>
      </w:r>
      <w:r>
        <w:rPr>
          <w:rFonts w:ascii="Arial" w:hAnsi="Arial" w:cs="Arial"/>
          <w:lang w:val="id-ID"/>
        </w:rPr>
        <w:t xml:space="preserve">Alat Kontrasepsi </w:t>
      </w:r>
      <w:r w:rsidR="001A3145" w:rsidRPr="006254F8">
        <w:rPr>
          <w:rFonts w:ascii="Arial" w:hAnsi="Arial" w:cs="Arial"/>
          <w:lang w:val="id-ID"/>
        </w:rPr>
        <w:t>Dalam Rahim</w:t>
      </w:r>
    </w:p>
    <w:p w:rsidR="00CB2616" w:rsidRPr="00CB2616" w:rsidRDefault="00CB2616" w:rsidP="00CB2616">
      <w:pPr>
        <w:pStyle w:val="ListParagraph"/>
        <w:tabs>
          <w:tab w:val="left" w:pos="2410"/>
        </w:tabs>
        <w:spacing w:after="0" w:line="240" w:lineRule="auto"/>
        <w:ind w:left="1440"/>
        <w:jc w:val="both"/>
        <w:rPr>
          <w:rFonts w:ascii="Arial" w:hAnsi="Arial" w:cs="Arial"/>
        </w:rPr>
      </w:pPr>
    </w:p>
    <w:tbl>
      <w:tblPr>
        <w:tblStyle w:val="TableGrid"/>
        <w:tblW w:w="4050" w:type="pct"/>
        <w:tblInd w:w="15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985"/>
        <w:gridCol w:w="2466"/>
      </w:tblGrid>
      <w:tr w:rsidR="003A18D3" w:rsidRPr="00965C57" w:rsidTr="001364F6">
        <w:trPr>
          <w:trHeight w:val="288"/>
        </w:trPr>
        <w:tc>
          <w:tcPr>
            <w:tcW w:w="1636" w:type="pct"/>
            <w:tcBorders>
              <w:top w:val="single" w:sz="4" w:space="0" w:color="auto"/>
              <w:bottom w:val="single" w:sz="4" w:space="0" w:color="auto"/>
            </w:tcBorders>
          </w:tcPr>
          <w:p w:rsidR="003A18D3" w:rsidRPr="00965C57" w:rsidRDefault="003A18D3" w:rsidP="001364F6">
            <w:pPr>
              <w:pStyle w:val="ListParagraph"/>
              <w:tabs>
                <w:tab w:val="left" w:pos="1350"/>
              </w:tabs>
              <w:ind w:left="0"/>
              <w:jc w:val="both"/>
              <w:rPr>
                <w:rFonts w:ascii="Arial" w:hAnsi="Arial" w:cs="Arial"/>
                <w:b/>
                <w:sz w:val="20"/>
              </w:rPr>
            </w:pPr>
            <w:r w:rsidRPr="00965C57">
              <w:rPr>
                <w:rFonts w:ascii="Arial" w:hAnsi="Arial" w:cs="Arial"/>
                <w:b/>
                <w:sz w:val="20"/>
              </w:rPr>
              <w:t>Kategori</w:t>
            </w:r>
          </w:p>
        </w:tc>
        <w:tc>
          <w:tcPr>
            <w:tcW w:w="1500" w:type="pct"/>
            <w:tcBorders>
              <w:top w:val="single" w:sz="4" w:space="0" w:color="auto"/>
              <w:bottom w:val="single" w:sz="4" w:space="0" w:color="auto"/>
            </w:tcBorders>
          </w:tcPr>
          <w:p w:rsidR="003A18D3" w:rsidRPr="00965C57" w:rsidRDefault="003A18D3" w:rsidP="001364F6">
            <w:pPr>
              <w:pStyle w:val="ListParagraph"/>
              <w:tabs>
                <w:tab w:val="left" w:pos="1350"/>
              </w:tabs>
              <w:ind w:left="0"/>
              <w:jc w:val="both"/>
              <w:rPr>
                <w:rFonts w:ascii="Arial" w:hAnsi="Arial" w:cs="Arial"/>
                <w:b/>
                <w:sz w:val="20"/>
              </w:rPr>
            </w:pPr>
            <w:r w:rsidRPr="00965C57">
              <w:rPr>
                <w:rFonts w:ascii="Arial" w:hAnsi="Arial" w:cs="Arial"/>
                <w:b/>
                <w:sz w:val="20"/>
              </w:rPr>
              <w:t>Frekuensi</w:t>
            </w:r>
          </w:p>
        </w:tc>
        <w:tc>
          <w:tcPr>
            <w:tcW w:w="1864" w:type="pct"/>
            <w:tcBorders>
              <w:top w:val="single" w:sz="4" w:space="0" w:color="auto"/>
              <w:bottom w:val="single" w:sz="4" w:space="0" w:color="auto"/>
            </w:tcBorders>
          </w:tcPr>
          <w:p w:rsidR="003A18D3" w:rsidRPr="00965C57" w:rsidRDefault="003A18D3" w:rsidP="001364F6">
            <w:pPr>
              <w:pStyle w:val="ListParagraph"/>
              <w:tabs>
                <w:tab w:val="left" w:pos="1350"/>
              </w:tabs>
              <w:ind w:left="0"/>
              <w:jc w:val="center"/>
              <w:rPr>
                <w:rFonts w:ascii="Arial" w:hAnsi="Arial" w:cs="Arial"/>
                <w:b/>
                <w:sz w:val="20"/>
              </w:rPr>
            </w:pPr>
            <w:r w:rsidRPr="00965C57">
              <w:rPr>
                <w:rFonts w:ascii="Arial" w:hAnsi="Arial" w:cs="Arial"/>
                <w:b/>
                <w:sz w:val="20"/>
              </w:rPr>
              <w:t>Persentase</w:t>
            </w:r>
          </w:p>
        </w:tc>
      </w:tr>
      <w:tr w:rsidR="003A18D3" w:rsidRPr="00965C57" w:rsidTr="001364F6">
        <w:trPr>
          <w:trHeight w:val="288"/>
        </w:trPr>
        <w:tc>
          <w:tcPr>
            <w:tcW w:w="1636" w:type="pct"/>
            <w:tcBorders>
              <w:top w:val="single" w:sz="4" w:space="0" w:color="auto"/>
            </w:tcBorders>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Baik</w:t>
            </w:r>
          </w:p>
        </w:tc>
        <w:tc>
          <w:tcPr>
            <w:tcW w:w="1500" w:type="pct"/>
            <w:tcBorders>
              <w:top w:val="single" w:sz="4" w:space="0" w:color="auto"/>
            </w:tcBorders>
            <w:vAlign w:val="center"/>
          </w:tcPr>
          <w:p w:rsidR="003A18D3" w:rsidRPr="001A3145" w:rsidRDefault="001A3145" w:rsidP="001364F6">
            <w:pPr>
              <w:tabs>
                <w:tab w:val="left" w:pos="517"/>
              </w:tabs>
              <w:autoSpaceDE w:val="0"/>
              <w:autoSpaceDN w:val="0"/>
              <w:adjustRightInd w:val="0"/>
              <w:ind w:right="1200"/>
              <w:jc w:val="right"/>
              <w:rPr>
                <w:rFonts w:ascii="Arial" w:hAnsi="Arial" w:cs="Arial"/>
                <w:color w:val="000000"/>
                <w:sz w:val="20"/>
                <w:lang w:val="id-ID"/>
              </w:rPr>
            </w:pPr>
            <w:r>
              <w:rPr>
                <w:rFonts w:ascii="Arial" w:hAnsi="Arial" w:cs="Arial"/>
                <w:color w:val="000000"/>
                <w:sz w:val="20"/>
                <w:lang w:val="id-ID"/>
              </w:rPr>
              <w:t>15</w:t>
            </w:r>
          </w:p>
        </w:tc>
        <w:tc>
          <w:tcPr>
            <w:tcW w:w="1864" w:type="pct"/>
            <w:tcBorders>
              <w:top w:val="single" w:sz="4" w:space="0" w:color="auto"/>
            </w:tcBorders>
            <w:vAlign w:val="center"/>
          </w:tcPr>
          <w:p w:rsidR="003A18D3" w:rsidRPr="00965C57" w:rsidRDefault="008D7092" w:rsidP="001364F6">
            <w:pPr>
              <w:autoSpaceDE w:val="0"/>
              <w:autoSpaceDN w:val="0"/>
              <w:adjustRightInd w:val="0"/>
              <w:jc w:val="center"/>
              <w:rPr>
                <w:rFonts w:ascii="Arial" w:hAnsi="Arial" w:cs="Arial"/>
                <w:color w:val="000000"/>
                <w:sz w:val="20"/>
              </w:rPr>
            </w:pPr>
            <w:r>
              <w:rPr>
                <w:rFonts w:ascii="Arial" w:hAnsi="Arial" w:cs="Arial"/>
                <w:color w:val="000000"/>
                <w:sz w:val="20"/>
                <w:lang w:val="id-ID"/>
              </w:rPr>
              <w:t>50</w:t>
            </w:r>
            <w:r>
              <w:rPr>
                <w:rFonts w:ascii="Arial" w:hAnsi="Arial" w:cs="Arial"/>
                <w:color w:val="000000"/>
                <w:sz w:val="20"/>
              </w:rPr>
              <w:t>,</w:t>
            </w:r>
            <w:r w:rsidR="004D5DD2">
              <w:rPr>
                <w:rFonts w:ascii="Arial" w:hAnsi="Arial" w:cs="Arial"/>
                <w:color w:val="000000"/>
                <w:sz w:val="20"/>
                <w:lang w:val="id-ID"/>
              </w:rPr>
              <w:t>0</w:t>
            </w:r>
            <w:r w:rsidR="003A18D3" w:rsidRPr="00965C57">
              <w:rPr>
                <w:rFonts w:ascii="Arial" w:hAnsi="Arial" w:cs="Arial"/>
                <w:color w:val="000000"/>
                <w:sz w:val="20"/>
              </w:rPr>
              <w:t>%</w:t>
            </w:r>
          </w:p>
        </w:tc>
      </w:tr>
      <w:tr w:rsidR="003A18D3" w:rsidRPr="00965C57" w:rsidTr="001364F6">
        <w:trPr>
          <w:trHeight w:val="288"/>
        </w:trPr>
        <w:tc>
          <w:tcPr>
            <w:tcW w:w="1636" w:type="pct"/>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Cukup</w:t>
            </w:r>
          </w:p>
        </w:tc>
        <w:tc>
          <w:tcPr>
            <w:tcW w:w="1500" w:type="pct"/>
            <w:vAlign w:val="center"/>
          </w:tcPr>
          <w:p w:rsidR="003A18D3" w:rsidRPr="001A3145" w:rsidRDefault="001A3145" w:rsidP="001364F6">
            <w:pPr>
              <w:tabs>
                <w:tab w:val="left" w:pos="517"/>
              </w:tabs>
              <w:autoSpaceDE w:val="0"/>
              <w:autoSpaceDN w:val="0"/>
              <w:adjustRightInd w:val="0"/>
              <w:ind w:right="1200"/>
              <w:jc w:val="right"/>
              <w:rPr>
                <w:rFonts w:ascii="Arial" w:hAnsi="Arial" w:cs="Arial"/>
                <w:color w:val="000000"/>
                <w:sz w:val="20"/>
                <w:lang w:val="id-ID"/>
              </w:rPr>
            </w:pPr>
            <w:r>
              <w:rPr>
                <w:rFonts w:ascii="Arial" w:hAnsi="Arial" w:cs="Arial"/>
                <w:color w:val="000000"/>
                <w:sz w:val="20"/>
                <w:lang w:val="id-ID"/>
              </w:rPr>
              <w:t>11</w:t>
            </w:r>
          </w:p>
        </w:tc>
        <w:tc>
          <w:tcPr>
            <w:tcW w:w="1864" w:type="pct"/>
            <w:vAlign w:val="center"/>
          </w:tcPr>
          <w:p w:rsidR="003A18D3" w:rsidRPr="00965C57" w:rsidRDefault="008D7092" w:rsidP="001364F6">
            <w:pPr>
              <w:autoSpaceDE w:val="0"/>
              <w:autoSpaceDN w:val="0"/>
              <w:adjustRightInd w:val="0"/>
              <w:jc w:val="center"/>
              <w:rPr>
                <w:rFonts w:ascii="Arial" w:hAnsi="Arial" w:cs="Arial"/>
                <w:color w:val="000000"/>
                <w:sz w:val="20"/>
              </w:rPr>
            </w:pPr>
            <w:r>
              <w:rPr>
                <w:rFonts w:ascii="Arial" w:hAnsi="Arial" w:cs="Arial"/>
                <w:color w:val="000000"/>
                <w:sz w:val="20"/>
                <w:lang w:val="id-ID"/>
              </w:rPr>
              <w:t>36</w:t>
            </w:r>
            <w:r>
              <w:rPr>
                <w:rFonts w:ascii="Arial" w:hAnsi="Arial" w:cs="Arial"/>
                <w:color w:val="000000"/>
                <w:sz w:val="20"/>
              </w:rPr>
              <w:t>,</w:t>
            </w:r>
            <w:r w:rsidR="004D5DD2">
              <w:rPr>
                <w:rFonts w:ascii="Arial" w:hAnsi="Arial" w:cs="Arial"/>
                <w:color w:val="000000"/>
                <w:sz w:val="20"/>
                <w:lang w:val="id-ID"/>
              </w:rPr>
              <w:t>7</w:t>
            </w:r>
            <w:r w:rsidR="003A18D3" w:rsidRPr="00965C57">
              <w:rPr>
                <w:rFonts w:ascii="Arial" w:hAnsi="Arial" w:cs="Arial"/>
                <w:color w:val="000000"/>
                <w:sz w:val="20"/>
              </w:rPr>
              <w:t>%</w:t>
            </w:r>
          </w:p>
        </w:tc>
      </w:tr>
      <w:tr w:rsidR="003A18D3" w:rsidRPr="00965C57" w:rsidTr="001364F6">
        <w:trPr>
          <w:trHeight w:val="288"/>
        </w:trPr>
        <w:tc>
          <w:tcPr>
            <w:tcW w:w="1636" w:type="pct"/>
            <w:tcBorders>
              <w:bottom w:val="single" w:sz="4" w:space="0" w:color="auto"/>
            </w:tcBorders>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Kurang</w:t>
            </w:r>
          </w:p>
        </w:tc>
        <w:tc>
          <w:tcPr>
            <w:tcW w:w="1500" w:type="pct"/>
            <w:tcBorders>
              <w:bottom w:val="single" w:sz="4" w:space="0" w:color="auto"/>
            </w:tcBorders>
            <w:vAlign w:val="center"/>
          </w:tcPr>
          <w:p w:rsidR="003A18D3" w:rsidRPr="001A3145" w:rsidRDefault="001A3145" w:rsidP="001364F6">
            <w:pPr>
              <w:tabs>
                <w:tab w:val="left" w:pos="517"/>
              </w:tabs>
              <w:autoSpaceDE w:val="0"/>
              <w:autoSpaceDN w:val="0"/>
              <w:adjustRightInd w:val="0"/>
              <w:ind w:right="1200"/>
              <w:jc w:val="right"/>
              <w:rPr>
                <w:rFonts w:ascii="Arial" w:hAnsi="Arial" w:cs="Arial"/>
                <w:color w:val="000000"/>
                <w:sz w:val="20"/>
                <w:lang w:val="id-ID"/>
              </w:rPr>
            </w:pPr>
            <w:r>
              <w:rPr>
                <w:rFonts w:ascii="Arial" w:hAnsi="Arial" w:cs="Arial"/>
                <w:color w:val="000000"/>
                <w:sz w:val="20"/>
                <w:lang w:val="id-ID"/>
              </w:rPr>
              <w:t>4</w:t>
            </w:r>
          </w:p>
        </w:tc>
        <w:tc>
          <w:tcPr>
            <w:tcW w:w="1864" w:type="pct"/>
            <w:tcBorders>
              <w:bottom w:val="single" w:sz="4" w:space="0" w:color="auto"/>
            </w:tcBorders>
            <w:vAlign w:val="center"/>
          </w:tcPr>
          <w:p w:rsidR="003A18D3" w:rsidRPr="00965C57" w:rsidRDefault="004D5DD2" w:rsidP="001364F6">
            <w:pPr>
              <w:autoSpaceDE w:val="0"/>
              <w:autoSpaceDN w:val="0"/>
              <w:adjustRightInd w:val="0"/>
              <w:jc w:val="center"/>
              <w:rPr>
                <w:rFonts w:ascii="Arial" w:hAnsi="Arial" w:cs="Arial"/>
                <w:color w:val="000000"/>
                <w:sz w:val="20"/>
              </w:rPr>
            </w:pPr>
            <w:r>
              <w:rPr>
                <w:rFonts w:ascii="Arial" w:hAnsi="Arial" w:cs="Arial"/>
                <w:color w:val="000000"/>
                <w:sz w:val="20"/>
                <w:lang w:val="id-ID"/>
              </w:rPr>
              <w:t>13,3</w:t>
            </w:r>
            <w:r w:rsidR="003A18D3" w:rsidRPr="00965C57">
              <w:rPr>
                <w:rFonts w:ascii="Arial" w:hAnsi="Arial" w:cs="Arial"/>
                <w:color w:val="000000"/>
                <w:sz w:val="20"/>
              </w:rPr>
              <w:t>%</w:t>
            </w:r>
          </w:p>
        </w:tc>
      </w:tr>
      <w:tr w:rsidR="003A18D3" w:rsidRPr="00965C57" w:rsidTr="001364F6">
        <w:trPr>
          <w:trHeight w:val="288"/>
        </w:trPr>
        <w:tc>
          <w:tcPr>
            <w:tcW w:w="1636" w:type="pct"/>
            <w:tcBorders>
              <w:top w:val="single" w:sz="4" w:space="0" w:color="auto"/>
              <w:bottom w:val="single" w:sz="4" w:space="0" w:color="auto"/>
            </w:tcBorders>
          </w:tcPr>
          <w:p w:rsidR="003A18D3" w:rsidRPr="00965C57" w:rsidRDefault="003A18D3" w:rsidP="001364F6">
            <w:pPr>
              <w:pStyle w:val="ListParagraph"/>
              <w:tabs>
                <w:tab w:val="left" w:pos="1350"/>
              </w:tabs>
              <w:ind w:left="0"/>
              <w:jc w:val="both"/>
              <w:rPr>
                <w:rFonts w:ascii="Arial" w:hAnsi="Arial" w:cs="Arial"/>
                <w:b/>
                <w:sz w:val="20"/>
              </w:rPr>
            </w:pPr>
            <w:r w:rsidRPr="00965C57">
              <w:rPr>
                <w:rFonts w:ascii="Arial" w:hAnsi="Arial" w:cs="Arial"/>
                <w:b/>
                <w:sz w:val="20"/>
              </w:rPr>
              <w:t>Jumlah</w:t>
            </w:r>
          </w:p>
        </w:tc>
        <w:tc>
          <w:tcPr>
            <w:tcW w:w="1500" w:type="pct"/>
            <w:tcBorders>
              <w:top w:val="single" w:sz="4" w:space="0" w:color="auto"/>
              <w:bottom w:val="single" w:sz="4" w:space="0" w:color="auto"/>
            </w:tcBorders>
            <w:vAlign w:val="center"/>
          </w:tcPr>
          <w:p w:rsidR="003A18D3" w:rsidRPr="001A3145" w:rsidRDefault="001A3145" w:rsidP="001364F6">
            <w:pPr>
              <w:tabs>
                <w:tab w:val="left" w:pos="517"/>
              </w:tabs>
              <w:autoSpaceDE w:val="0"/>
              <w:autoSpaceDN w:val="0"/>
              <w:adjustRightInd w:val="0"/>
              <w:ind w:right="1200"/>
              <w:jc w:val="right"/>
              <w:rPr>
                <w:rFonts w:ascii="Arial" w:hAnsi="Arial" w:cs="Arial"/>
                <w:b/>
                <w:color w:val="000000"/>
                <w:sz w:val="20"/>
                <w:lang w:val="id-ID"/>
              </w:rPr>
            </w:pPr>
            <w:r>
              <w:rPr>
                <w:rFonts w:ascii="Arial" w:hAnsi="Arial" w:cs="Arial"/>
                <w:b/>
                <w:color w:val="000000"/>
                <w:sz w:val="20"/>
                <w:lang w:val="id-ID"/>
              </w:rPr>
              <w:t>30</w:t>
            </w:r>
          </w:p>
        </w:tc>
        <w:tc>
          <w:tcPr>
            <w:tcW w:w="1864" w:type="pct"/>
            <w:tcBorders>
              <w:top w:val="single" w:sz="4" w:space="0" w:color="auto"/>
              <w:bottom w:val="single" w:sz="4" w:space="0" w:color="auto"/>
            </w:tcBorders>
            <w:vAlign w:val="center"/>
          </w:tcPr>
          <w:p w:rsidR="003A18D3" w:rsidRPr="00965C57" w:rsidRDefault="003A18D3" w:rsidP="001364F6">
            <w:pPr>
              <w:autoSpaceDE w:val="0"/>
              <w:autoSpaceDN w:val="0"/>
              <w:adjustRightInd w:val="0"/>
              <w:jc w:val="center"/>
              <w:rPr>
                <w:rFonts w:ascii="Arial" w:hAnsi="Arial" w:cs="Arial"/>
                <w:b/>
                <w:color w:val="000000"/>
                <w:sz w:val="20"/>
              </w:rPr>
            </w:pPr>
            <w:r w:rsidRPr="00965C57">
              <w:rPr>
                <w:rFonts w:ascii="Arial" w:hAnsi="Arial" w:cs="Arial"/>
                <w:b/>
                <w:color w:val="000000"/>
                <w:sz w:val="20"/>
              </w:rPr>
              <w:t>100%</w:t>
            </w:r>
          </w:p>
        </w:tc>
      </w:tr>
    </w:tbl>
    <w:p w:rsidR="003A18D3" w:rsidRPr="00965C57" w:rsidRDefault="003A18D3" w:rsidP="003A18D3">
      <w:pPr>
        <w:pStyle w:val="ListParagraph"/>
        <w:tabs>
          <w:tab w:val="left" w:pos="1350"/>
        </w:tabs>
        <w:spacing w:after="0" w:line="480" w:lineRule="auto"/>
        <w:ind w:left="1440"/>
        <w:jc w:val="both"/>
        <w:rPr>
          <w:rFonts w:ascii="Arial" w:hAnsi="Arial" w:cs="Arial"/>
        </w:rPr>
      </w:pPr>
      <w:proofErr w:type="gramStart"/>
      <w:r w:rsidRPr="00965C57">
        <w:rPr>
          <w:rFonts w:ascii="Arial" w:hAnsi="Arial" w:cs="Arial"/>
        </w:rPr>
        <w:t>Sumber :</w:t>
      </w:r>
      <w:proofErr w:type="gramEnd"/>
      <w:r w:rsidRPr="00965C57">
        <w:rPr>
          <w:rFonts w:ascii="Arial" w:hAnsi="Arial" w:cs="Arial"/>
        </w:rPr>
        <w:t xml:space="preserve"> Data Primer, 2018</w:t>
      </w:r>
    </w:p>
    <w:p w:rsidR="003A18D3" w:rsidRDefault="004D5DD2" w:rsidP="003A18D3">
      <w:pPr>
        <w:pStyle w:val="ListParagraph"/>
        <w:tabs>
          <w:tab w:val="left" w:pos="1350"/>
        </w:tabs>
        <w:spacing w:after="0" w:line="480" w:lineRule="auto"/>
        <w:ind w:left="1440"/>
        <w:jc w:val="both"/>
        <w:rPr>
          <w:rFonts w:ascii="Arial" w:hAnsi="Arial" w:cs="Arial"/>
        </w:rPr>
      </w:pPr>
      <w:r>
        <w:rPr>
          <w:rFonts w:ascii="Arial" w:hAnsi="Arial" w:cs="Arial"/>
        </w:rPr>
        <w:t>Berdasarkan tabel 4.</w:t>
      </w:r>
      <w:r w:rsidR="00F03424">
        <w:rPr>
          <w:rFonts w:ascii="Arial" w:hAnsi="Arial" w:cs="Arial"/>
        </w:rPr>
        <w:t>1</w:t>
      </w:r>
      <w:r w:rsidR="003A18D3" w:rsidRPr="00965C57">
        <w:rPr>
          <w:rFonts w:ascii="Arial" w:hAnsi="Arial" w:cs="Arial"/>
        </w:rPr>
        <w:t xml:space="preserve"> </w:t>
      </w:r>
      <w:r w:rsidR="006254F8">
        <w:rPr>
          <w:rFonts w:ascii="Arial" w:hAnsi="Arial" w:cs="Arial"/>
        </w:rPr>
        <w:t xml:space="preserve">menunjukkan </w:t>
      </w:r>
      <w:r w:rsidR="003A18D3" w:rsidRPr="00965C57">
        <w:rPr>
          <w:rFonts w:ascii="Arial" w:hAnsi="Arial" w:cs="Arial"/>
        </w:rPr>
        <w:t xml:space="preserve">pengetahuan </w:t>
      </w:r>
      <w:r>
        <w:rPr>
          <w:rFonts w:ascii="Arial" w:hAnsi="Arial" w:cs="Arial"/>
          <w:lang w:val="id-ID"/>
        </w:rPr>
        <w:t xml:space="preserve">Ibu Nifas Tentang Alat Kontrasepsi Dalam Rahim </w:t>
      </w:r>
      <w:r w:rsidR="006254F8">
        <w:rPr>
          <w:rFonts w:ascii="Arial" w:hAnsi="Arial" w:cs="Arial"/>
        </w:rPr>
        <w:t xml:space="preserve">sebelum dilakukan penyuluhan </w:t>
      </w:r>
      <w:r w:rsidR="003A18D3" w:rsidRPr="00965C57">
        <w:rPr>
          <w:rFonts w:ascii="Arial" w:hAnsi="Arial" w:cs="Arial"/>
        </w:rPr>
        <w:t xml:space="preserve">jumlah responden dengan kategori pengetahuan baik </w:t>
      </w:r>
      <w:r w:rsidR="006254F8">
        <w:rPr>
          <w:rFonts w:ascii="Arial" w:hAnsi="Arial" w:cs="Arial"/>
        </w:rPr>
        <w:t>sebanyak</w:t>
      </w:r>
      <w:r>
        <w:rPr>
          <w:rFonts w:ascii="Arial" w:hAnsi="Arial" w:cs="Arial"/>
          <w:lang w:val="id-ID"/>
        </w:rPr>
        <w:t xml:space="preserve"> 15 or</w:t>
      </w:r>
      <w:r w:rsidR="006254F8">
        <w:rPr>
          <w:rFonts w:ascii="Arial" w:hAnsi="Arial" w:cs="Arial"/>
          <w:lang w:val="id-ID"/>
        </w:rPr>
        <w:t xml:space="preserve">ang (50 %) pengetahuan cukup </w:t>
      </w:r>
      <w:r w:rsidR="006254F8">
        <w:rPr>
          <w:rFonts w:ascii="Arial" w:hAnsi="Arial" w:cs="Arial"/>
        </w:rPr>
        <w:t>sebanyak</w:t>
      </w:r>
      <w:r>
        <w:rPr>
          <w:rFonts w:ascii="Arial" w:hAnsi="Arial" w:cs="Arial"/>
          <w:lang w:val="id-ID"/>
        </w:rPr>
        <w:t xml:space="preserve"> 11 orang (36,7%) </w:t>
      </w:r>
      <w:r w:rsidR="003A18D3" w:rsidRPr="00965C57">
        <w:rPr>
          <w:rFonts w:ascii="Arial" w:hAnsi="Arial" w:cs="Arial"/>
        </w:rPr>
        <w:t xml:space="preserve">dan </w:t>
      </w:r>
      <w:r>
        <w:rPr>
          <w:rFonts w:ascii="Arial" w:hAnsi="Arial" w:cs="Arial"/>
          <w:lang w:val="id-ID"/>
        </w:rPr>
        <w:t xml:space="preserve">pengetahuan </w:t>
      </w:r>
      <w:r w:rsidR="003A18D3" w:rsidRPr="00965C57">
        <w:rPr>
          <w:rFonts w:ascii="Arial" w:hAnsi="Arial" w:cs="Arial"/>
        </w:rPr>
        <w:t xml:space="preserve">kurang </w:t>
      </w:r>
      <w:r>
        <w:rPr>
          <w:rFonts w:ascii="Arial" w:hAnsi="Arial" w:cs="Arial"/>
        </w:rPr>
        <w:t>yaitu</w:t>
      </w:r>
      <w:r w:rsidR="006254F8">
        <w:rPr>
          <w:rFonts w:ascii="Arial" w:hAnsi="Arial" w:cs="Arial"/>
        </w:rPr>
        <w:t xml:space="preserve"> sebanyak</w:t>
      </w:r>
      <w:r>
        <w:rPr>
          <w:rFonts w:ascii="Arial" w:hAnsi="Arial" w:cs="Arial"/>
        </w:rPr>
        <w:t xml:space="preserve"> </w:t>
      </w:r>
      <w:r>
        <w:rPr>
          <w:rFonts w:ascii="Arial" w:hAnsi="Arial" w:cs="Arial"/>
          <w:lang w:val="id-ID"/>
        </w:rPr>
        <w:t>4 orang (13,3%).</w:t>
      </w:r>
    </w:p>
    <w:p w:rsidR="00CB2616" w:rsidRDefault="00CB2616" w:rsidP="003A18D3">
      <w:pPr>
        <w:pStyle w:val="ListParagraph"/>
        <w:tabs>
          <w:tab w:val="left" w:pos="1350"/>
        </w:tabs>
        <w:spacing w:after="0" w:line="480" w:lineRule="auto"/>
        <w:ind w:left="1440"/>
        <w:jc w:val="both"/>
        <w:rPr>
          <w:rFonts w:ascii="Arial" w:hAnsi="Arial" w:cs="Arial"/>
        </w:rPr>
      </w:pPr>
    </w:p>
    <w:p w:rsidR="00CB2616" w:rsidRDefault="00CB2616" w:rsidP="003A18D3">
      <w:pPr>
        <w:pStyle w:val="ListParagraph"/>
        <w:tabs>
          <w:tab w:val="left" w:pos="1350"/>
        </w:tabs>
        <w:spacing w:after="0" w:line="480" w:lineRule="auto"/>
        <w:ind w:left="1440"/>
        <w:jc w:val="both"/>
        <w:rPr>
          <w:rFonts w:ascii="Arial" w:hAnsi="Arial" w:cs="Arial"/>
        </w:rPr>
      </w:pPr>
    </w:p>
    <w:p w:rsidR="00CB2616" w:rsidRDefault="00CB2616" w:rsidP="003A18D3">
      <w:pPr>
        <w:pStyle w:val="ListParagraph"/>
        <w:tabs>
          <w:tab w:val="left" w:pos="1350"/>
        </w:tabs>
        <w:spacing w:after="0" w:line="480" w:lineRule="auto"/>
        <w:ind w:left="1440"/>
        <w:jc w:val="both"/>
        <w:rPr>
          <w:rFonts w:ascii="Arial" w:hAnsi="Arial" w:cs="Arial"/>
        </w:rPr>
      </w:pPr>
    </w:p>
    <w:p w:rsidR="00CB2616" w:rsidRDefault="00CB2616" w:rsidP="003A18D3">
      <w:pPr>
        <w:pStyle w:val="ListParagraph"/>
        <w:tabs>
          <w:tab w:val="left" w:pos="1350"/>
        </w:tabs>
        <w:spacing w:after="0" w:line="480" w:lineRule="auto"/>
        <w:ind w:left="1440"/>
        <w:jc w:val="both"/>
        <w:rPr>
          <w:rFonts w:ascii="Arial" w:hAnsi="Arial" w:cs="Arial"/>
        </w:rPr>
      </w:pPr>
    </w:p>
    <w:p w:rsidR="00CB2616" w:rsidRDefault="00CB2616" w:rsidP="003A18D3">
      <w:pPr>
        <w:pStyle w:val="ListParagraph"/>
        <w:tabs>
          <w:tab w:val="left" w:pos="1350"/>
        </w:tabs>
        <w:spacing w:after="0" w:line="480" w:lineRule="auto"/>
        <w:ind w:left="1440"/>
        <w:jc w:val="both"/>
        <w:rPr>
          <w:rFonts w:ascii="Arial" w:hAnsi="Arial" w:cs="Arial"/>
        </w:rPr>
      </w:pPr>
    </w:p>
    <w:p w:rsidR="00CB2616" w:rsidRDefault="00CB2616" w:rsidP="003A18D3">
      <w:pPr>
        <w:pStyle w:val="ListParagraph"/>
        <w:tabs>
          <w:tab w:val="left" w:pos="1350"/>
        </w:tabs>
        <w:spacing w:after="0" w:line="480" w:lineRule="auto"/>
        <w:ind w:left="1440"/>
        <w:jc w:val="both"/>
        <w:rPr>
          <w:rFonts w:ascii="Arial" w:hAnsi="Arial" w:cs="Arial"/>
        </w:rPr>
      </w:pPr>
    </w:p>
    <w:p w:rsidR="00CB2616" w:rsidRPr="00CB2616" w:rsidRDefault="00CB2616" w:rsidP="003A18D3">
      <w:pPr>
        <w:pStyle w:val="ListParagraph"/>
        <w:tabs>
          <w:tab w:val="left" w:pos="1350"/>
        </w:tabs>
        <w:spacing w:after="0" w:line="480" w:lineRule="auto"/>
        <w:ind w:left="1440"/>
        <w:jc w:val="both"/>
        <w:rPr>
          <w:rFonts w:ascii="Arial" w:hAnsi="Arial" w:cs="Arial"/>
        </w:rPr>
      </w:pPr>
    </w:p>
    <w:p w:rsidR="003A18D3" w:rsidRPr="00965C57" w:rsidRDefault="003A18D3" w:rsidP="00341A08">
      <w:pPr>
        <w:pStyle w:val="ListParagraph"/>
        <w:numPr>
          <w:ilvl w:val="0"/>
          <w:numId w:val="11"/>
        </w:numPr>
        <w:tabs>
          <w:tab w:val="left" w:pos="1418"/>
        </w:tabs>
        <w:spacing w:after="0" w:line="480" w:lineRule="auto"/>
        <w:jc w:val="both"/>
        <w:rPr>
          <w:rFonts w:ascii="Arial" w:hAnsi="Arial" w:cs="Arial"/>
        </w:rPr>
      </w:pPr>
      <w:r w:rsidRPr="00965C57">
        <w:rPr>
          <w:rFonts w:ascii="Arial" w:hAnsi="Arial" w:cs="Arial"/>
          <w:i/>
        </w:rPr>
        <w:t xml:space="preserve">Post test </w:t>
      </w:r>
      <w:r w:rsidRPr="00965C57">
        <w:rPr>
          <w:rFonts w:ascii="Arial" w:hAnsi="Arial" w:cs="Arial"/>
        </w:rPr>
        <w:t xml:space="preserve">pengetahuan </w:t>
      </w:r>
      <w:r w:rsidR="004D5DD2" w:rsidRPr="001A3145">
        <w:rPr>
          <w:rFonts w:ascii="Arial" w:hAnsi="Arial" w:cs="Arial"/>
          <w:lang w:val="id-ID"/>
        </w:rPr>
        <w:t xml:space="preserve">ibu nifas </w:t>
      </w:r>
      <w:r w:rsidR="004D5DD2" w:rsidRPr="001A3145">
        <w:rPr>
          <w:rFonts w:ascii="Arial" w:hAnsi="Arial" w:cs="Arial"/>
        </w:rPr>
        <w:t xml:space="preserve">tentang </w:t>
      </w:r>
      <w:r w:rsidR="00341A08">
        <w:rPr>
          <w:rFonts w:ascii="Arial" w:hAnsi="Arial" w:cs="Arial"/>
          <w:lang w:val="id-ID"/>
        </w:rPr>
        <w:t>Alat Kontrasepsi Dalam</w:t>
      </w:r>
      <w:r w:rsidR="00341A08">
        <w:rPr>
          <w:rFonts w:ascii="Arial" w:hAnsi="Arial" w:cs="Arial"/>
        </w:rPr>
        <w:t xml:space="preserve"> </w:t>
      </w:r>
      <w:r w:rsidR="004D5DD2">
        <w:rPr>
          <w:rFonts w:ascii="Arial" w:hAnsi="Arial" w:cs="Arial"/>
          <w:lang w:val="id-ID"/>
        </w:rPr>
        <w:t>R</w:t>
      </w:r>
      <w:r w:rsidR="00341A08">
        <w:rPr>
          <w:rFonts w:ascii="Arial" w:hAnsi="Arial" w:cs="Arial"/>
          <w:lang w:val="id-ID"/>
        </w:rPr>
        <w:t>ahim</w:t>
      </w:r>
      <w:r w:rsidR="00341A08">
        <w:rPr>
          <w:rFonts w:ascii="Arial" w:hAnsi="Arial" w:cs="Arial"/>
        </w:rPr>
        <w:t xml:space="preserve"> </w:t>
      </w:r>
    </w:p>
    <w:p w:rsidR="00CB2616" w:rsidRPr="00CB2616" w:rsidRDefault="00341A08" w:rsidP="00CB2616">
      <w:pPr>
        <w:pStyle w:val="ListParagraph"/>
        <w:tabs>
          <w:tab w:val="left" w:pos="1350"/>
        </w:tabs>
        <w:spacing w:after="0" w:line="480" w:lineRule="auto"/>
        <w:ind w:left="1440"/>
        <w:jc w:val="both"/>
        <w:rPr>
          <w:rFonts w:ascii="Arial" w:hAnsi="Arial" w:cs="Arial"/>
        </w:rPr>
      </w:pPr>
      <w:r>
        <w:rPr>
          <w:rFonts w:ascii="Arial" w:hAnsi="Arial" w:cs="Arial"/>
        </w:rPr>
        <w:lastRenderedPageBreak/>
        <w:t xml:space="preserve">Pengetahuan Ibu Nifas yang telah dilakukan penyuluhan dapat dilihat pada Tabel 4.2 berikut </w:t>
      </w:r>
      <w:proofErr w:type="gramStart"/>
      <w:r>
        <w:rPr>
          <w:rFonts w:ascii="Arial" w:hAnsi="Arial" w:cs="Arial"/>
        </w:rPr>
        <w:t>ini :</w:t>
      </w:r>
      <w:proofErr w:type="gramEnd"/>
    </w:p>
    <w:p w:rsidR="003A18D3" w:rsidRDefault="004D5DD2" w:rsidP="00CB2616">
      <w:pPr>
        <w:pStyle w:val="ListParagraph"/>
        <w:tabs>
          <w:tab w:val="left" w:pos="2552"/>
        </w:tabs>
        <w:spacing w:after="0" w:line="240" w:lineRule="auto"/>
        <w:ind w:left="2552" w:hanging="1112"/>
        <w:jc w:val="both"/>
        <w:rPr>
          <w:rFonts w:ascii="Arial" w:hAnsi="Arial" w:cs="Arial"/>
        </w:rPr>
      </w:pPr>
      <w:r>
        <w:rPr>
          <w:rFonts w:ascii="Arial" w:hAnsi="Arial" w:cs="Arial"/>
        </w:rPr>
        <w:t>Tabel 4.</w:t>
      </w:r>
      <w:r w:rsidR="00F03424">
        <w:rPr>
          <w:rFonts w:ascii="Arial" w:hAnsi="Arial" w:cs="Arial"/>
        </w:rPr>
        <w:t>2</w:t>
      </w:r>
      <w:r w:rsidR="003A18D3" w:rsidRPr="00965C57">
        <w:rPr>
          <w:rFonts w:ascii="Arial" w:hAnsi="Arial" w:cs="Arial"/>
        </w:rPr>
        <w:t xml:space="preserve"> Penget</w:t>
      </w:r>
      <w:r>
        <w:rPr>
          <w:rFonts w:ascii="Arial" w:hAnsi="Arial" w:cs="Arial"/>
        </w:rPr>
        <w:t>ahuan</w:t>
      </w:r>
      <w:r w:rsidRPr="001A3145">
        <w:rPr>
          <w:rFonts w:ascii="Arial" w:hAnsi="Arial" w:cs="Arial"/>
        </w:rPr>
        <w:t xml:space="preserve"> </w:t>
      </w:r>
      <w:r w:rsidRPr="001A3145">
        <w:rPr>
          <w:rFonts w:ascii="Arial" w:hAnsi="Arial" w:cs="Arial"/>
          <w:lang w:val="id-ID"/>
        </w:rPr>
        <w:t xml:space="preserve">ibu nifas </w:t>
      </w:r>
      <w:r w:rsidR="006254F8">
        <w:rPr>
          <w:rFonts w:ascii="Arial" w:hAnsi="Arial" w:cs="Arial"/>
        </w:rPr>
        <w:t xml:space="preserve">sesudah dilakukan penyuluhan </w:t>
      </w:r>
      <w:r w:rsidRPr="001A3145">
        <w:rPr>
          <w:rFonts w:ascii="Arial" w:hAnsi="Arial" w:cs="Arial"/>
        </w:rPr>
        <w:t xml:space="preserve">tentang </w:t>
      </w:r>
      <w:r>
        <w:rPr>
          <w:rFonts w:ascii="Arial" w:hAnsi="Arial" w:cs="Arial"/>
          <w:lang w:val="id-ID"/>
        </w:rPr>
        <w:t>Alat Kontrasepsi Dalam Rahim</w:t>
      </w:r>
      <w:r w:rsidR="006254F8">
        <w:rPr>
          <w:rFonts w:ascii="Arial" w:hAnsi="Arial" w:cs="Arial"/>
        </w:rPr>
        <w:t xml:space="preserve"> </w:t>
      </w:r>
    </w:p>
    <w:p w:rsidR="00CB2616" w:rsidRPr="006254F8" w:rsidRDefault="00CB2616" w:rsidP="00CB2616">
      <w:pPr>
        <w:pStyle w:val="ListParagraph"/>
        <w:tabs>
          <w:tab w:val="left" w:pos="2552"/>
        </w:tabs>
        <w:spacing w:after="0" w:line="240" w:lineRule="auto"/>
        <w:ind w:left="2552" w:hanging="1112"/>
        <w:jc w:val="both"/>
        <w:rPr>
          <w:rFonts w:ascii="Arial" w:hAnsi="Arial" w:cs="Arial"/>
        </w:rPr>
      </w:pPr>
    </w:p>
    <w:tbl>
      <w:tblPr>
        <w:tblStyle w:val="TableGrid"/>
        <w:tblW w:w="4105" w:type="pct"/>
        <w:tblInd w:w="14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1985"/>
        <w:gridCol w:w="2465"/>
      </w:tblGrid>
      <w:tr w:rsidR="003A18D3" w:rsidRPr="00965C57" w:rsidTr="001364F6">
        <w:trPr>
          <w:trHeight w:val="288"/>
        </w:trPr>
        <w:tc>
          <w:tcPr>
            <w:tcW w:w="1682" w:type="pct"/>
            <w:tcBorders>
              <w:top w:val="single" w:sz="4" w:space="0" w:color="auto"/>
              <w:bottom w:val="single" w:sz="4" w:space="0" w:color="auto"/>
            </w:tcBorders>
          </w:tcPr>
          <w:p w:rsidR="003A18D3" w:rsidRPr="00965C57" w:rsidRDefault="003A18D3" w:rsidP="001364F6">
            <w:pPr>
              <w:pStyle w:val="ListParagraph"/>
              <w:tabs>
                <w:tab w:val="left" w:pos="1350"/>
              </w:tabs>
              <w:ind w:left="0"/>
              <w:jc w:val="both"/>
              <w:rPr>
                <w:rFonts w:ascii="Arial" w:hAnsi="Arial" w:cs="Arial"/>
                <w:b/>
                <w:sz w:val="20"/>
              </w:rPr>
            </w:pPr>
            <w:r w:rsidRPr="00965C57">
              <w:rPr>
                <w:rFonts w:ascii="Arial" w:hAnsi="Arial" w:cs="Arial"/>
                <w:b/>
                <w:sz w:val="20"/>
              </w:rPr>
              <w:t>Kategori</w:t>
            </w:r>
          </w:p>
        </w:tc>
        <w:tc>
          <w:tcPr>
            <w:tcW w:w="1480" w:type="pct"/>
            <w:tcBorders>
              <w:top w:val="single" w:sz="4" w:space="0" w:color="auto"/>
              <w:bottom w:val="single" w:sz="4" w:space="0" w:color="auto"/>
            </w:tcBorders>
          </w:tcPr>
          <w:p w:rsidR="003A18D3" w:rsidRPr="00965C57" w:rsidRDefault="003A18D3" w:rsidP="001364F6">
            <w:pPr>
              <w:pStyle w:val="ListParagraph"/>
              <w:tabs>
                <w:tab w:val="left" w:pos="1350"/>
              </w:tabs>
              <w:ind w:left="0"/>
              <w:jc w:val="center"/>
              <w:rPr>
                <w:rFonts w:ascii="Arial" w:hAnsi="Arial" w:cs="Arial"/>
                <w:b/>
                <w:sz w:val="20"/>
              </w:rPr>
            </w:pPr>
            <w:r w:rsidRPr="00965C57">
              <w:rPr>
                <w:rFonts w:ascii="Arial" w:hAnsi="Arial" w:cs="Arial"/>
                <w:b/>
                <w:sz w:val="20"/>
              </w:rPr>
              <w:t>Frekuensi</w:t>
            </w:r>
          </w:p>
        </w:tc>
        <w:tc>
          <w:tcPr>
            <w:tcW w:w="1839" w:type="pct"/>
            <w:tcBorders>
              <w:top w:val="single" w:sz="4" w:space="0" w:color="auto"/>
              <w:bottom w:val="single" w:sz="4" w:space="0" w:color="auto"/>
            </w:tcBorders>
          </w:tcPr>
          <w:p w:rsidR="003A18D3" w:rsidRPr="00965C57" w:rsidRDefault="003A18D3" w:rsidP="001364F6">
            <w:pPr>
              <w:pStyle w:val="ListParagraph"/>
              <w:tabs>
                <w:tab w:val="left" w:pos="1350"/>
              </w:tabs>
              <w:ind w:left="0"/>
              <w:jc w:val="center"/>
              <w:rPr>
                <w:rFonts w:ascii="Arial" w:hAnsi="Arial" w:cs="Arial"/>
                <w:b/>
                <w:sz w:val="20"/>
              </w:rPr>
            </w:pPr>
            <w:r w:rsidRPr="00965C57">
              <w:rPr>
                <w:rFonts w:ascii="Arial" w:hAnsi="Arial" w:cs="Arial"/>
                <w:b/>
                <w:sz w:val="20"/>
              </w:rPr>
              <w:t>Persentase</w:t>
            </w:r>
          </w:p>
        </w:tc>
      </w:tr>
      <w:tr w:rsidR="003A18D3" w:rsidRPr="00965C57" w:rsidTr="001364F6">
        <w:trPr>
          <w:trHeight w:val="288"/>
        </w:trPr>
        <w:tc>
          <w:tcPr>
            <w:tcW w:w="1682" w:type="pct"/>
            <w:tcBorders>
              <w:top w:val="single" w:sz="4" w:space="0" w:color="auto"/>
            </w:tcBorders>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Baik</w:t>
            </w:r>
          </w:p>
        </w:tc>
        <w:tc>
          <w:tcPr>
            <w:tcW w:w="1480" w:type="pct"/>
            <w:tcBorders>
              <w:top w:val="single" w:sz="4" w:space="0" w:color="auto"/>
            </w:tcBorders>
            <w:vAlign w:val="center"/>
          </w:tcPr>
          <w:p w:rsidR="003A18D3" w:rsidRPr="004D5DD2" w:rsidRDefault="004D5DD2" w:rsidP="001364F6">
            <w:pPr>
              <w:autoSpaceDE w:val="0"/>
              <w:autoSpaceDN w:val="0"/>
              <w:adjustRightInd w:val="0"/>
              <w:jc w:val="center"/>
              <w:rPr>
                <w:rFonts w:ascii="Arial" w:hAnsi="Arial" w:cs="Arial"/>
                <w:color w:val="000000"/>
                <w:sz w:val="20"/>
                <w:lang w:val="id-ID"/>
              </w:rPr>
            </w:pPr>
            <w:r>
              <w:rPr>
                <w:rFonts w:ascii="Arial" w:hAnsi="Arial" w:cs="Arial"/>
                <w:color w:val="000000"/>
                <w:sz w:val="20"/>
                <w:lang w:val="id-ID"/>
              </w:rPr>
              <w:t>26</w:t>
            </w:r>
          </w:p>
        </w:tc>
        <w:tc>
          <w:tcPr>
            <w:tcW w:w="1839" w:type="pct"/>
            <w:tcBorders>
              <w:top w:val="single" w:sz="4" w:space="0" w:color="auto"/>
            </w:tcBorders>
            <w:vAlign w:val="center"/>
          </w:tcPr>
          <w:p w:rsidR="003A18D3" w:rsidRPr="00965C57" w:rsidRDefault="008D7092" w:rsidP="001364F6">
            <w:pPr>
              <w:autoSpaceDE w:val="0"/>
              <w:autoSpaceDN w:val="0"/>
              <w:adjustRightInd w:val="0"/>
              <w:jc w:val="center"/>
              <w:rPr>
                <w:rFonts w:ascii="Arial" w:hAnsi="Arial" w:cs="Arial"/>
                <w:color w:val="000000"/>
                <w:sz w:val="20"/>
              </w:rPr>
            </w:pPr>
            <w:r>
              <w:rPr>
                <w:rFonts w:ascii="Arial" w:hAnsi="Arial" w:cs="Arial"/>
                <w:color w:val="000000"/>
                <w:sz w:val="20"/>
                <w:lang w:val="id-ID"/>
              </w:rPr>
              <w:t>86</w:t>
            </w:r>
            <w:r>
              <w:rPr>
                <w:rFonts w:ascii="Arial" w:hAnsi="Arial" w:cs="Arial"/>
                <w:color w:val="000000"/>
                <w:sz w:val="20"/>
              </w:rPr>
              <w:t>,</w:t>
            </w:r>
            <w:r w:rsidR="004D5DD2">
              <w:rPr>
                <w:rFonts w:ascii="Arial" w:hAnsi="Arial" w:cs="Arial"/>
                <w:color w:val="000000"/>
                <w:sz w:val="20"/>
                <w:lang w:val="id-ID"/>
              </w:rPr>
              <w:t>7</w:t>
            </w:r>
            <w:r w:rsidR="003A18D3" w:rsidRPr="00965C57">
              <w:rPr>
                <w:rFonts w:ascii="Arial" w:hAnsi="Arial" w:cs="Arial"/>
                <w:color w:val="000000"/>
                <w:sz w:val="20"/>
              </w:rPr>
              <w:t>%</w:t>
            </w:r>
          </w:p>
        </w:tc>
      </w:tr>
      <w:tr w:rsidR="003A18D3" w:rsidRPr="00965C57" w:rsidTr="001364F6">
        <w:trPr>
          <w:trHeight w:val="288"/>
        </w:trPr>
        <w:tc>
          <w:tcPr>
            <w:tcW w:w="1682" w:type="pct"/>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Cukup</w:t>
            </w:r>
          </w:p>
        </w:tc>
        <w:tc>
          <w:tcPr>
            <w:tcW w:w="1480" w:type="pct"/>
            <w:vAlign w:val="center"/>
          </w:tcPr>
          <w:p w:rsidR="003A18D3" w:rsidRPr="004D5DD2" w:rsidRDefault="004D5DD2" w:rsidP="001364F6">
            <w:pPr>
              <w:autoSpaceDE w:val="0"/>
              <w:autoSpaceDN w:val="0"/>
              <w:adjustRightInd w:val="0"/>
              <w:jc w:val="center"/>
              <w:rPr>
                <w:rFonts w:ascii="Arial" w:hAnsi="Arial" w:cs="Arial"/>
                <w:color w:val="000000"/>
                <w:sz w:val="20"/>
                <w:lang w:val="id-ID"/>
              </w:rPr>
            </w:pPr>
            <w:r>
              <w:rPr>
                <w:rFonts w:ascii="Arial" w:hAnsi="Arial" w:cs="Arial"/>
                <w:color w:val="000000"/>
                <w:sz w:val="20"/>
                <w:lang w:val="id-ID"/>
              </w:rPr>
              <w:t>4</w:t>
            </w:r>
          </w:p>
        </w:tc>
        <w:tc>
          <w:tcPr>
            <w:tcW w:w="1839" w:type="pct"/>
            <w:vAlign w:val="center"/>
          </w:tcPr>
          <w:p w:rsidR="003A18D3" w:rsidRPr="00965C57" w:rsidRDefault="008D7092" w:rsidP="001364F6">
            <w:pPr>
              <w:autoSpaceDE w:val="0"/>
              <w:autoSpaceDN w:val="0"/>
              <w:adjustRightInd w:val="0"/>
              <w:jc w:val="center"/>
              <w:rPr>
                <w:rFonts w:ascii="Arial" w:hAnsi="Arial" w:cs="Arial"/>
                <w:color w:val="000000"/>
                <w:sz w:val="20"/>
              </w:rPr>
            </w:pPr>
            <w:r>
              <w:rPr>
                <w:rFonts w:ascii="Arial" w:hAnsi="Arial" w:cs="Arial"/>
                <w:color w:val="000000"/>
                <w:sz w:val="20"/>
                <w:lang w:val="id-ID"/>
              </w:rPr>
              <w:t>13</w:t>
            </w:r>
            <w:r>
              <w:rPr>
                <w:rFonts w:ascii="Arial" w:hAnsi="Arial" w:cs="Arial"/>
                <w:color w:val="000000"/>
                <w:sz w:val="20"/>
              </w:rPr>
              <w:t>,</w:t>
            </w:r>
            <w:r w:rsidR="004D5DD2">
              <w:rPr>
                <w:rFonts w:ascii="Arial" w:hAnsi="Arial" w:cs="Arial"/>
                <w:color w:val="000000"/>
                <w:sz w:val="20"/>
                <w:lang w:val="id-ID"/>
              </w:rPr>
              <w:t>3</w:t>
            </w:r>
            <w:r w:rsidR="003A18D3" w:rsidRPr="00965C57">
              <w:rPr>
                <w:rFonts w:ascii="Arial" w:hAnsi="Arial" w:cs="Arial"/>
                <w:color w:val="000000"/>
                <w:sz w:val="20"/>
              </w:rPr>
              <w:t>%</w:t>
            </w:r>
          </w:p>
        </w:tc>
      </w:tr>
      <w:tr w:rsidR="003A18D3" w:rsidRPr="00965C57" w:rsidTr="001364F6">
        <w:trPr>
          <w:trHeight w:val="288"/>
        </w:trPr>
        <w:tc>
          <w:tcPr>
            <w:tcW w:w="1682" w:type="pct"/>
            <w:tcBorders>
              <w:bottom w:val="single" w:sz="4" w:space="0" w:color="auto"/>
            </w:tcBorders>
          </w:tcPr>
          <w:p w:rsidR="003A18D3" w:rsidRPr="00965C57" w:rsidRDefault="003A18D3" w:rsidP="001364F6">
            <w:pPr>
              <w:pStyle w:val="ListParagraph"/>
              <w:tabs>
                <w:tab w:val="left" w:pos="1350"/>
              </w:tabs>
              <w:ind w:left="0"/>
              <w:jc w:val="both"/>
              <w:rPr>
                <w:rFonts w:ascii="Arial" w:hAnsi="Arial" w:cs="Arial"/>
                <w:sz w:val="20"/>
              </w:rPr>
            </w:pPr>
            <w:r w:rsidRPr="00965C57">
              <w:rPr>
                <w:rFonts w:ascii="Arial" w:hAnsi="Arial" w:cs="Arial"/>
                <w:sz w:val="20"/>
              </w:rPr>
              <w:t>Kurang</w:t>
            </w:r>
          </w:p>
        </w:tc>
        <w:tc>
          <w:tcPr>
            <w:tcW w:w="1480" w:type="pct"/>
            <w:tcBorders>
              <w:bottom w:val="single" w:sz="4" w:space="0" w:color="auto"/>
            </w:tcBorders>
            <w:vAlign w:val="center"/>
          </w:tcPr>
          <w:p w:rsidR="003A18D3" w:rsidRPr="004D5DD2" w:rsidRDefault="004D5DD2" w:rsidP="001364F6">
            <w:pPr>
              <w:autoSpaceDE w:val="0"/>
              <w:autoSpaceDN w:val="0"/>
              <w:adjustRightInd w:val="0"/>
              <w:jc w:val="center"/>
              <w:rPr>
                <w:rFonts w:ascii="Arial" w:hAnsi="Arial" w:cs="Arial"/>
                <w:color w:val="000000"/>
                <w:sz w:val="20"/>
                <w:lang w:val="id-ID"/>
              </w:rPr>
            </w:pPr>
            <w:r>
              <w:rPr>
                <w:rFonts w:ascii="Arial" w:hAnsi="Arial" w:cs="Arial"/>
                <w:color w:val="000000"/>
                <w:sz w:val="20"/>
                <w:lang w:val="id-ID"/>
              </w:rPr>
              <w:t>0</w:t>
            </w:r>
          </w:p>
        </w:tc>
        <w:tc>
          <w:tcPr>
            <w:tcW w:w="1839" w:type="pct"/>
            <w:tcBorders>
              <w:bottom w:val="single" w:sz="4" w:space="0" w:color="auto"/>
            </w:tcBorders>
            <w:vAlign w:val="center"/>
          </w:tcPr>
          <w:p w:rsidR="003A18D3" w:rsidRPr="00965C57" w:rsidRDefault="008D7092" w:rsidP="001364F6">
            <w:pPr>
              <w:autoSpaceDE w:val="0"/>
              <w:autoSpaceDN w:val="0"/>
              <w:adjustRightInd w:val="0"/>
              <w:jc w:val="center"/>
              <w:rPr>
                <w:rFonts w:ascii="Arial" w:hAnsi="Arial" w:cs="Arial"/>
                <w:color w:val="000000"/>
                <w:sz w:val="20"/>
              </w:rPr>
            </w:pPr>
            <w:r>
              <w:rPr>
                <w:rFonts w:ascii="Arial" w:hAnsi="Arial" w:cs="Arial"/>
                <w:color w:val="000000"/>
                <w:sz w:val="20"/>
              </w:rPr>
              <w:t>0</w:t>
            </w:r>
            <w:r w:rsidR="003A18D3" w:rsidRPr="00965C57">
              <w:rPr>
                <w:rFonts w:ascii="Arial" w:hAnsi="Arial" w:cs="Arial"/>
                <w:color w:val="000000"/>
                <w:sz w:val="20"/>
              </w:rPr>
              <w:t>%</w:t>
            </w:r>
          </w:p>
        </w:tc>
      </w:tr>
      <w:tr w:rsidR="003A18D3" w:rsidRPr="00965C57" w:rsidTr="001364F6">
        <w:trPr>
          <w:trHeight w:val="288"/>
        </w:trPr>
        <w:tc>
          <w:tcPr>
            <w:tcW w:w="1682" w:type="pct"/>
            <w:tcBorders>
              <w:top w:val="single" w:sz="4" w:space="0" w:color="auto"/>
              <w:bottom w:val="single" w:sz="4" w:space="0" w:color="auto"/>
            </w:tcBorders>
          </w:tcPr>
          <w:p w:rsidR="003A18D3" w:rsidRPr="00965C57" w:rsidRDefault="003A18D3" w:rsidP="001364F6">
            <w:pPr>
              <w:pStyle w:val="ListParagraph"/>
              <w:tabs>
                <w:tab w:val="left" w:pos="1350"/>
              </w:tabs>
              <w:ind w:left="0"/>
              <w:jc w:val="both"/>
              <w:rPr>
                <w:rFonts w:ascii="Arial" w:hAnsi="Arial" w:cs="Arial"/>
                <w:b/>
                <w:sz w:val="20"/>
              </w:rPr>
            </w:pPr>
            <w:r w:rsidRPr="00965C57">
              <w:rPr>
                <w:rFonts w:ascii="Arial" w:hAnsi="Arial" w:cs="Arial"/>
                <w:b/>
                <w:sz w:val="20"/>
              </w:rPr>
              <w:t>Jumlah</w:t>
            </w:r>
          </w:p>
        </w:tc>
        <w:tc>
          <w:tcPr>
            <w:tcW w:w="1480" w:type="pct"/>
            <w:tcBorders>
              <w:top w:val="single" w:sz="4" w:space="0" w:color="auto"/>
              <w:bottom w:val="single" w:sz="4" w:space="0" w:color="auto"/>
            </w:tcBorders>
            <w:vAlign w:val="center"/>
          </w:tcPr>
          <w:p w:rsidR="003A18D3" w:rsidRPr="004D5DD2" w:rsidRDefault="004D5DD2" w:rsidP="001364F6">
            <w:pPr>
              <w:tabs>
                <w:tab w:val="left" w:pos="1417"/>
              </w:tabs>
              <w:autoSpaceDE w:val="0"/>
              <w:autoSpaceDN w:val="0"/>
              <w:adjustRightInd w:val="0"/>
              <w:ind w:left="777" w:right="423"/>
              <w:rPr>
                <w:rFonts w:ascii="Arial" w:hAnsi="Arial" w:cs="Arial"/>
                <w:b/>
                <w:color w:val="000000"/>
                <w:sz w:val="20"/>
                <w:lang w:val="id-ID"/>
              </w:rPr>
            </w:pPr>
            <w:r>
              <w:rPr>
                <w:rFonts w:ascii="Arial" w:hAnsi="Arial" w:cs="Arial"/>
                <w:b/>
                <w:color w:val="000000"/>
                <w:sz w:val="20"/>
              </w:rPr>
              <w:t xml:space="preserve"> </w:t>
            </w:r>
            <w:r>
              <w:rPr>
                <w:rFonts w:ascii="Arial" w:hAnsi="Arial" w:cs="Arial"/>
                <w:b/>
                <w:color w:val="000000"/>
                <w:sz w:val="20"/>
                <w:lang w:val="id-ID"/>
              </w:rPr>
              <w:t>30</w:t>
            </w:r>
          </w:p>
        </w:tc>
        <w:tc>
          <w:tcPr>
            <w:tcW w:w="1839" w:type="pct"/>
            <w:tcBorders>
              <w:top w:val="single" w:sz="4" w:space="0" w:color="auto"/>
              <w:bottom w:val="single" w:sz="4" w:space="0" w:color="auto"/>
            </w:tcBorders>
            <w:vAlign w:val="center"/>
          </w:tcPr>
          <w:p w:rsidR="003A18D3" w:rsidRPr="00965C57" w:rsidRDefault="003A18D3" w:rsidP="001364F6">
            <w:pPr>
              <w:autoSpaceDE w:val="0"/>
              <w:autoSpaceDN w:val="0"/>
              <w:adjustRightInd w:val="0"/>
              <w:jc w:val="center"/>
              <w:rPr>
                <w:rFonts w:ascii="Arial" w:hAnsi="Arial" w:cs="Arial"/>
                <w:b/>
                <w:color w:val="000000"/>
                <w:sz w:val="20"/>
              </w:rPr>
            </w:pPr>
            <w:r w:rsidRPr="00965C57">
              <w:rPr>
                <w:rFonts w:ascii="Arial" w:hAnsi="Arial" w:cs="Arial"/>
                <w:b/>
                <w:color w:val="000000"/>
                <w:sz w:val="20"/>
              </w:rPr>
              <w:t>100%</w:t>
            </w:r>
          </w:p>
        </w:tc>
      </w:tr>
    </w:tbl>
    <w:p w:rsidR="003A18D3" w:rsidRPr="00965C57" w:rsidRDefault="003A18D3" w:rsidP="003A18D3">
      <w:pPr>
        <w:pStyle w:val="ListParagraph"/>
        <w:tabs>
          <w:tab w:val="left" w:pos="1350"/>
        </w:tabs>
        <w:spacing w:after="0" w:line="480" w:lineRule="auto"/>
        <w:ind w:left="1440"/>
        <w:jc w:val="both"/>
        <w:rPr>
          <w:rFonts w:ascii="Arial" w:hAnsi="Arial" w:cs="Arial"/>
        </w:rPr>
      </w:pPr>
      <w:proofErr w:type="gramStart"/>
      <w:r w:rsidRPr="00965C57">
        <w:rPr>
          <w:rFonts w:ascii="Arial" w:hAnsi="Arial" w:cs="Arial"/>
        </w:rPr>
        <w:t>Sumber :</w:t>
      </w:r>
      <w:proofErr w:type="gramEnd"/>
      <w:r w:rsidRPr="00965C57">
        <w:rPr>
          <w:rFonts w:ascii="Arial" w:hAnsi="Arial" w:cs="Arial"/>
        </w:rPr>
        <w:t xml:space="preserve"> Data Primer, 2018</w:t>
      </w:r>
    </w:p>
    <w:p w:rsidR="00F03424" w:rsidRPr="00F03424" w:rsidRDefault="004D5DD2" w:rsidP="003A18D3">
      <w:pPr>
        <w:pStyle w:val="ListParagraph"/>
        <w:tabs>
          <w:tab w:val="left" w:pos="1350"/>
        </w:tabs>
        <w:spacing w:after="0" w:line="480" w:lineRule="auto"/>
        <w:ind w:left="1440"/>
        <w:jc w:val="both"/>
        <w:rPr>
          <w:rFonts w:ascii="Arial" w:hAnsi="Arial" w:cs="Arial"/>
        </w:rPr>
      </w:pPr>
      <w:r>
        <w:rPr>
          <w:rFonts w:ascii="Arial" w:hAnsi="Arial" w:cs="Arial"/>
        </w:rPr>
        <w:t>Berdasarkan tabel 4.</w:t>
      </w:r>
      <w:r w:rsidR="00F03424">
        <w:rPr>
          <w:rFonts w:ascii="Arial" w:hAnsi="Arial" w:cs="Arial"/>
        </w:rPr>
        <w:t>2</w:t>
      </w:r>
      <w:r w:rsidR="003A18D3" w:rsidRPr="00965C57">
        <w:rPr>
          <w:rFonts w:ascii="Arial" w:hAnsi="Arial" w:cs="Arial"/>
        </w:rPr>
        <w:t xml:space="preserve"> </w:t>
      </w:r>
      <w:r w:rsidR="00F03424">
        <w:rPr>
          <w:rFonts w:ascii="Arial" w:hAnsi="Arial" w:cs="Arial"/>
        </w:rPr>
        <w:t xml:space="preserve">menunjukkan </w:t>
      </w:r>
      <w:r>
        <w:rPr>
          <w:rFonts w:ascii="Arial" w:hAnsi="Arial" w:cs="Arial"/>
          <w:lang w:val="id-ID"/>
        </w:rPr>
        <w:t xml:space="preserve">pengetahuan ibu nifas tentang alat kontrasepsi dalam rahim </w:t>
      </w:r>
      <w:r w:rsidR="00F03424">
        <w:rPr>
          <w:rFonts w:ascii="Arial" w:hAnsi="Arial" w:cs="Arial"/>
        </w:rPr>
        <w:t>setelah dilakukan penyuluhan</w:t>
      </w:r>
      <w:r w:rsidR="003A18D3" w:rsidRPr="00965C57">
        <w:rPr>
          <w:rFonts w:ascii="Arial" w:hAnsi="Arial" w:cs="Arial"/>
        </w:rPr>
        <w:t xml:space="preserve">  jumlah responden dengan kategori pengetahuan baik adalah yang paling banyak yaitu </w:t>
      </w:r>
      <w:r>
        <w:rPr>
          <w:rFonts w:ascii="Arial" w:hAnsi="Arial" w:cs="Arial"/>
          <w:color w:val="000000"/>
          <w:lang w:val="id-ID"/>
        </w:rPr>
        <w:t>26</w:t>
      </w:r>
      <w:r w:rsidR="003A18D3" w:rsidRPr="00965C57">
        <w:rPr>
          <w:rFonts w:ascii="Arial" w:hAnsi="Arial" w:cs="Arial"/>
          <w:color w:val="000000"/>
        </w:rPr>
        <w:t xml:space="preserve"> orang</w:t>
      </w:r>
      <w:r w:rsidR="003A18D3" w:rsidRPr="00965C57">
        <w:rPr>
          <w:rFonts w:ascii="Arial" w:hAnsi="Arial" w:cs="Arial"/>
        </w:rPr>
        <w:t xml:space="preserve"> (</w:t>
      </w:r>
      <w:r>
        <w:rPr>
          <w:rFonts w:ascii="Arial" w:hAnsi="Arial" w:cs="Arial"/>
          <w:color w:val="000000"/>
          <w:lang w:val="id-ID"/>
        </w:rPr>
        <w:t>86,7</w:t>
      </w:r>
      <w:r w:rsidR="003A18D3" w:rsidRPr="00965C57">
        <w:rPr>
          <w:rFonts w:ascii="Arial" w:hAnsi="Arial" w:cs="Arial"/>
        </w:rPr>
        <w:t>%</w:t>
      </w:r>
      <w:r w:rsidR="003A18D3" w:rsidRPr="00965C57">
        <w:rPr>
          <w:rFonts w:ascii="Arial" w:hAnsi="Arial" w:cs="Arial"/>
          <w:color w:val="000000"/>
        </w:rPr>
        <w:t xml:space="preserve">), sedangkan responden </w:t>
      </w:r>
      <w:r w:rsidR="003A18D3" w:rsidRPr="00965C57">
        <w:rPr>
          <w:rFonts w:ascii="Arial" w:hAnsi="Arial" w:cs="Arial"/>
        </w:rPr>
        <w:t>dengan kategori pengetahuan</w:t>
      </w:r>
      <w:r>
        <w:rPr>
          <w:rFonts w:ascii="Arial" w:hAnsi="Arial" w:cs="Arial"/>
          <w:lang w:val="id-ID"/>
        </w:rPr>
        <w:t xml:space="preserve"> kurang</w:t>
      </w:r>
      <w:r w:rsidR="003A18D3" w:rsidRPr="00965C57">
        <w:rPr>
          <w:rFonts w:ascii="Arial" w:hAnsi="Arial" w:cs="Arial"/>
        </w:rPr>
        <w:t xml:space="preserve"> </w:t>
      </w:r>
      <w:r>
        <w:rPr>
          <w:rFonts w:ascii="Arial" w:hAnsi="Arial" w:cs="Arial"/>
        </w:rPr>
        <w:t xml:space="preserve">adalah yang paling sedikit </w:t>
      </w:r>
      <w:r>
        <w:rPr>
          <w:rFonts w:ascii="Arial" w:hAnsi="Arial" w:cs="Arial"/>
          <w:lang w:val="id-ID"/>
        </w:rPr>
        <w:t>yaitu 0</w:t>
      </w:r>
      <w:r w:rsidR="003A18D3" w:rsidRPr="00965C57">
        <w:rPr>
          <w:rFonts w:ascii="Arial" w:hAnsi="Arial" w:cs="Arial"/>
        </w:rPr>
        <w:t xml:space="preserve"> orang (</w:t>
      </w:r>
      <w:r>
        <w:rPr>
          <w:rFonts w:ascii="Arial" w:hAnsi="Arial" w:cs="Arial"/>
          <w:color w:val="000000"/>
          <w:lang w:val="id-ID"/>
        </w:rPr>
        <w:t>0</w:t>
      </w:r>
      <w:r w:rsidR="003A18D3" w:rsidRPr="00965C57">
        <w:rPr>
          <w:rFonts w:ascii="Arial" w:hAnsi="Arial" w:cs="Arial"/>
          <w:color w:val="000000"/>
        </w:rPr>
        <w:t>%</w:t>
      </w:r>
      <w:r w:rsidR="003A18D3" w:rsidRPr="00965C57">
        <w:rPr>
          <w:rFonts w:ascii="Arial" w:hAnsi="Arial" w:cs="Arial"/>
        </w:rPr>
        <w:t xml:space="preserve">) dan sebanyak </w:t>
      </w:r>
      <w:r>
        <w:rPr>
          <w:rFonts w:ascii="Arial" w:hAnsi="Arial" w:cs="Arial"/>
          <w:color w:val="000000"/>
          <w:lang w:val="id-ID"/>
        </w:rPr>
        <w:t>4</w:t>
      </w:r>
      <w:r w:rsidR="003A18D3" w:rsidRPr="00965C57">
        <w:rPr>
          <w:rFonts w:ascii="Arial" w:hAnsi="Arial" w:cs="Arial"/>
          <w:color w:val="000000"/>
        </w:rPr>
        <w:t xml:space="preserve"> orang</w:t>
      </w:r>
      <w:r w:rsidR="003A18D3" w:rsidRPr="00965C57">
        <w:rPr>
          <w:rFonts w:ascii="Arial" w:hAnsi="Arial" w:cs="Arial"/>
        </w:rPr>
        <w:t xml:space="preserve"> (</w:t>
      </w:r>
      <w:r>
        <w:rPr>
          <w:rFonts w:ascii="Arial" w:hAnsi="Arial" w:cs="Arial"/>
          <w:color w:val="000000"/>
        </w:rPr>
        <w:t>1</w:t>
      </w:r>
      <w:r>
        <w:rPr>
          <w:rFonts w:ascii="Arial" w:hAnsi="Arial" w:cs="Arial"/>
          <w:color w:val="000000"/>
          <w:lang w:val="id-ID"/>
        </w:rPr>
        <w:t>3</w:t>
      </w:r>
      <w:r w:rsidR="008D7092">
        <w:rPr>
          <w:rFonts w:ascii="Arial" w:hAnsi="Arial" w:cs="Arial"/>
          <w:color w:val="000000"/>
        </w:rPr>
        <w:t>,</w:t>
      </w:r>
      <w:r>
        <w:rPr>
          <w:rFonts w:ascii="Arial" w:hAnsi="Arial" w:cs="Arial"/>
          <w:color w:val="000000"/>
          <w:lang w:val="id-ID"/>
        </w:rPr>
        <w:t>3</w:t>
      </w:r>
      <w:r w:rsidR="003A18D3" w:rsidRPr="00965C57">
        <w:rPr>
          <w:rFonts w:ascii="Arial" w:hAnsi="Arial" w:cs="Arial"/>
        </w:rPr>
        <w:t xml:space="preserve">%) responden yang berpengetahuan </w:t>
      </w:r>
      <w:r w:rsidR="00F03424">
        <w:rPr>
          <w:rFonts w:ascii="Arial" w:hAnsi="Arial" w:cs="Arial"/>
          <w:lang w:val="id-ID"/>
        </w:rPr>
        <w:t>cukup</w:t>
      </w:r>
      <w:r w:rsidR="00F03424">
        <w:rPr>
          <w:rFonts w:ascii="Arial" w:hAnsi="Arial" w:cs="Arial"/>
        </w:rPr>
        <w:t>.</w:t>
      </w:r>
    </w:p>
    <w:p w:rsidR="006A236F" w:rsidRDefault="00341A08" w:rsidP="006A236F">
      <w:pPr>
        <w:pStyle w:val="ListParagraph"/>
        <w:tabs>
          <w:tab w:val="left" w:pos="1350"/>
        </w:tabs>
        <w:spacing w:after="0" w:line="480" w:lineRule="auto"/>
        <w:ind w:left="1440"/>
        <w:jc w:val="both"/>
        <w:rPr>
          <w:rFonts w:ascii="Arial" w:hAnsi="Arial" w:cs="Arial"/>
        </w:rPr>
      </w:pPr>
      <w:r>
        <w:rPr>
          <w:rFonts w:ascii="Arial" w:hAnsi="Arial" w:cs="Arial"/>
        </w:rPr>
        <w:t>Setelah dilakukan penyuluhan terhadap ibu nifas pasca salin terjadi peningkatan yang berpengetahuan baik dari 15 orang menjadi 26 orang, yang berpengetahuan cukup terjadi penurunan dari 11 orang menjadi 4 orang, dan yang berpengetahuan kurang dari 4 orang menjadi tidak ada lagi.</w:t>
      </w:r>
    </w:p>
    <w:p w:rsidR="0037476C" w:rsidRDefault="0037476C" w:rsidP="0037476C">
      <w:pPr>
        <w:pStyle w:val="ListParagraph"/>
        <w:tabs>
          <w:tab w:val="left" w:pos="1350"/>
        </w:tabs>
        <w:spacing w:after="0" w:line="480" w:lineRule="auto"/>
        <w:ind w:left="1440"/>
        <w:jc w:val="both"/>
        <w:rPr>
          <w:rFonts w:ascii="Arial" w:hAnsi="Arial" w:cs="Arial"/>
        </w:rPr>
      </w:pPr>
    </w:p>
    <w:p w:rsidR="0037476C" w:rsidRDefault="0037476C" w:rsidP="0037476C">
      <w:pPr>
        <w:pStyle w:val="ListParagraph"/>
        <w:tabs>
          <w:tab w:val="left" w:pos="1350"/>
        </w:tabs>
        <w:spacing w:after="0" w:line="480" w:lineRule="auto"/>
        <w:ind w:left="1440"/>
        <w:jc w:val="both"/>
        <w:rPr>
          <w:rFonts w:ascii="Arial" w:hAnsi="Arial" w:cs="Arial"/>
        </w:rPr>
      </w:pPr>
    </w:p>
    <w:p w:rsidR="0037476C" w:rsidRDefault="0037476C" w:rsidP="0037476C">
      <w:pPr>
        <w:pStyle w:val="ListParagraph"/>
        <w:tabs>
          <w:tab w:val="left" w:pos="1350"/>
        </w:tabs>
        <w:spacing w:after="0" w:line="480" w:lineRule="auto"/>
        <w:ind w:left="1440"/>
        <w:jc w:val="both"/>
        <w:rPr>
          <w:rFonts w:ascii="Arial" w:hAnsi="Arial" w:cs="Arial"/>
        </w:rPr>
      </w:pPr>
    </w:p>
    <w:p w:rsidR="0037476C" w:rsidRDefault="0037476C" w:rsidP="0037476C">
      <w:pPr>
        <w:pStyle w:val="ListParagraph"/>
        <w:tabs>
          <w:tab w:val="left" w:pos="1350"/>
        </w:tabs>
        <w:spacing w:after="0" w:line="480" w:lineRule="auto"/>
        <w:ind w:left="1440"/>
        <w:jc w:val="both"/>
        <w:rPr>
          <w:rFonts w:ascii="Arial" w:hAnsi="Arial" w:cs="Arial"/>
        </w:rPr>
      </w:pPr>
    </w:p>
    <w:p w:rsidR="0037476C" w:rsidRDefault="0037476C" w:rsidP="0037476C">
      <w:pPr>
        <w:pStyle w:val="ListParagraph"/>
        <w:numPr>
          <w:ilvl w:val="0"/>
          <w:numId w:val="11"/>
        </w:numPr>
        <w:tabs>
          <w:tab w:val="left" w:pos="851"/>
        </w:tabs>
        <w:spacing w:after="0" w:line="480" w:lineRule="auto"/>
        <w:ind w:left="851" w:hanging="425"/>
        <w:jc w:val="both"/>
        <w:rPr>
          <w:rFonts w:ascii="Arial" w:hAnsi="Arial" w:cs="Arial"/>
        </w:rPr>
      </w:pPr>
      <w:r>
        <w:rPr>
          <w:rFonts w:ascii="Arial" w:hAnsi="Arial" w:cs="Arial"/>
        </w:rPr>
        <w:t>Pengetahuan ibu nifas sebelum dan sesudah penyuluhan tentang Alat Kontrasepsi Dalam Rahim.</w:t>
      </w:r>
    </w:p>
    <w:p w:rsidR="0037476C" w:rsidRDefault="0037476C" w:rsidP="0037476C">
      <w:pPr>
        <w:pStyle w:val="ListParagraph"/>
        <w:tabs>
          <w:tab w:val="left" w:pos="1350"/>
        </w:tabs>
        <w:spacing w:after="0" w:line="480" w:lineRule="auto"/>
        <w:ind w:left="851"/>
        <w:jc w:val="both"/>
        <w:rPr>
          <w:rFonts w:ascii="Arial" w:hAnsi="Arial" w:cs="Arial"/>
        </w:rPr>
      </w:pPr>
      <w:r>
        <w:rPr>
          <w:rFonts w:ascii="Arial" w:hAnsi="Arial" w:cs="Arial"/>
        </w:rPr>
        <w:lastRenderedPageBreak/>
        <w:t xml:space="preserve">Pengetahuan Ibu Nifas sebelum dan sesudah dilakukan penyuluhan dapat dilihat pada Tabel 4.3 berikut </w:t>
      </w:r>
      <w:proofErr w:type="gramStart"/>
      <w:r>
        <w:rPr>
          <w:rFonts w:ascii="Arial" w:hAnsi="Arial" w:cs="Arial"/>
        </w:rPr>
        <w:t>ini :</w:t>
      </w:r>
      <w:proofErr w:type="gramEnd"/>
    </w:p>
    <w:p w:rsidR="0037476C" w:rsidRDefault="0037476C" w:rsidP="0037476C">
      <w:pPr>
        <w:tabs>
          <w:tab w:val="left" w:pos="1350"/>
        </w:tabs>
        <w:spacing w:after="0" w:line="240" w:lineRule="auto"/>
        <w:ind w:left="720"/>
        <w:rPr>
          <w:rFonts w:ascii="Arial" w:eastAsiaTheme="minorEastAsia" w:hAnsi="Arial" w:cs="Arial"/>
        </w:rPr>
      </w:pPr>
      <w:r>
        <w:rPr>
          <w:rFonts w:ascii="Arial" w:eastAsiaTheme="minorEastAsia" w:hAnsi="Arial" w:cs="Arial"/>
        </w:rPr>
        <w:t xml:space="preserve">  </w:t>
      </w:r>
      <w:r w:rsidR="002D6F46">
        <w:rPr>
          <w:rFonts w:ascii="Arial" w:eastAsiaTheme="minorEastAsia" w:hAnsi="Arial" w:cs="Arial"/>
        </w:rPr>
        <w:t>Table 4.3</w:t>
      </w:r>
      <w:r>
        <w:rPr>
          <w:rFonts w:ascii="Arial" w:eastAsiaTheme="minorEastAsia" w:hAnsi="Arial" w:cs="Arial"/>
        </w:rPr>
        <w:t xml:space="preserve"> Distribusi Frekuensi Pengetahuan sebelum dan sesudah  </w:t>
      </w:r>
    </w:p>
    <w:p w:rsidR="0037476C" w:rsidRDefault="0037476C" w:rsidP="0037476C">
      <w:pPr>
        <w:tabs>
          <w:tab w:val="left" w:pos="1350"/>
        </w:tabs>
        <w:spacing w:after="0" w:line="240" w:lineRule="auto"/>
        <w:ind w:left="720"/>
        <w:rPr>
          <w:rFonts w:ascii="Arial" w:eastAsiaTheme="minorEastAsia" w:hAnsi="Arial" w:cs="Arial"/>
        </w:rPr>
      </w:pPr>
      <w:r>
        <w:rPr>
          <w:rFonts w:ascii="Arial" w:eastAsiaTheme="minorEastAsia" w:hAnsi="Arial" w:cs="Arial"/>
        </w:rPr>
        <w:t xml:space="preserve">                  </w:t>
      </w:r>
      <w:proofErr w:type="gramStart"/>
      <w:r>
        <w:rPr>
          <w:rFonts w:ascii="Arial" w:eastAsiaTheme="minorEastAsia" w:hAnsi="Arial" w:cs="Arial"/>
        </w:rPr>
        <w:t>penyuluhan</w:t>
      </w:r>
      <w:proofErr w:type="gramEnd"/>
      <w:r>
        <w:rPr>
          <w:rFonts w:ascii="Arial" w:eastAsiaTheme="minorEastAsia" w:hAnsi="Arial" w:cs="Arial"/>
        </w:rPr>
        <w:t xml:space="preserve"> sesuai kuesioner</w:t>
      </w:r>
    </w:p>
    <w:p w:rsidR="0037476C" w:rsidRDefault="0037476C" w:rsidP="0037476C">
      <w:pPr>
        <w:tabs>
          <w:tab w:val="left" w:pos="1350"/>
        </w:tabs>
        <w:spacing w:after="0" w:line="240" w:lineRule="auto"/>
        <w:ind w:left="720"/>
        <w:rPr>
          <w:rFonts w:ascii="Arial" w:eastAsiaTheme="minorEastAsia" w:hAnsi="Arial" w:cs="Arial"/>
        </w:rPr>
      </w:pPr>
    </w:p>
    <w:tbl>
      <w:tblPr>
        <w:tblStyle w:val="TableGrid"/>
        <w:tblW w:w="0" w:type="auto"/>
        <w:tblInd w:w="67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2765"/>
        <w:gridCol w:w="1460"/>
        <w:gridCol w:w="1451"/>
        <w:gridCol w:w="1317"/>
      </w:tblGrid>
      <w:tr w:rsidR="0037476C" w:rsidTr="007F4B34">
        <w:tc>
          <w:tcPr>
            <w:tcW w:w="499" w:type="dxa"/>
            <w:tcBorders>
              <w:bottom w:val="single" w:sz="4" w:space="0" w:color="auto"/>
            </w:tcBorders>
          </w:tcPr>
          <w:p w:rsidR="0037476C" w:rsidRDefault="007F4B34" w:rsidP="006D2DB1">
            <w:pPr>
              <w:tabs>
                <w:tab w:val="left" w:pos="1350"/>
              </w:tabs>
              <w:spacing w:line="480" w:lineRule="auto"/>
              <w:rPr>
                <w:rFonts w:ascii="Arial" w:eastAsiaTheme="minorEastAsia" w:hAnsi="Arial" w:cs="Arial"/>
              </w:rPr>
            </w:pPr>
            <w:r>
              <w:rPr>
                <w:rFonts w:ascii="Arial" w:eastAsiaTheme="minorEastAsia" w:hAnsi="Arial" w:cs="Arial"/>
              </w:rPr>
              <w:t xml:space="preserve">No </w:t>
            </w:r>
          </w:p>
        </w:tc>
        <w:tc>
          <w:tcPr>
            <w:tcW w:w="2765" w:type="dxa"/>
            <w:tcBorders>
              <w:bottom w:val="single" w:sz="4" w:space="0" w:color="auto"/>
            </w:tcBorders>
          </w:tcPr>
          <w:p w:rsidR="0037476C" w:rsidRDefault="0037476C" w:rsidP="008D7092">
            <w:pPr>
              <w:tabs>
                <w:tab w:val="left" w:pos="1350"/>
              </w:tabs>
              <w:spacing w:line="480" w:lineRule="auto"/>
              <w:jc w:val="center"/>
              <w:rPr>
                <w:rFonts w:ascii="Arial" w:eastAsiaTheme="minorEastAsia" w:hAnsi="Arial" w:cs="Arial"/>
              </w:rPr>
            </w:pPr>
            <w:r>
              <w:rPr>
                <w:rFonts w:ascii="Arial" w:eastAsiaTheme="minorEastAsia" w:hAnsi="Arial" w:cs="Arial"/>
              </w:rPr>
              <w:t xml:space="preserve">Item </w:t>
            </w:r>
          </w:p>
        </w:tc>
        <w:tc>
          <w:tcPr>
            <w:tcW w:w="1460" w:type="dxa"/>
            <w:tcBorders>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Pre Test</w:t>
            </w:r>
          </w:p>
        </w:tc>
        <w:tc>
          <w:tcPr>
            <w:tcW w:w="1451" w:type="dxa"/>
            <w:tcBorders>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Post Test</w:t>
            </w:r>
          </w:p>
        </w:tc>
        <w:tc>
          <w:tcPr>
            <w:tcW w:w="1317" w:type="dxa"/>
            <w:tcBorders>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 xml:space="preserve">Selisih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1</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Pengertian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70,2 %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71,5 %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1,3 %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2</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Jenis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76,9 %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79,4 %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2,5 %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3</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Cara Kerja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67,9 %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87,2 %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19,3 %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4</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Kelebihan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73,9 %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80,7 %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6,8 %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5</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Kekurangan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66,2 %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86,2 %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20 %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6</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Efek Samping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69,2 %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88,5 %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19,3 %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7</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Waktu Pemakaian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59,2 %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96,2 %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37 %</w:t>
            </w:r>
          </w:p>
        </w:tc>
      </w:tr>
      <w:tr w:rsidR="0037476C" w:rsidTr="007F4B34">
        <w:tc>
          <w:tcPr>
            <w:tcW w:w="499"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8</w:t>
            </w:r>
          </w:p>
        </w:tc>
        <w:tc>
          <w:tcPr>
            <w:tcW w:w="2765" w:type="dxa"/>
            <w:tcBorders>
              <w:top w:val="single" w:sz="4" w:space="0" w:color="auto"/>
              <w:bottom w:val="single" w:sz="4" w:space="0" w:color="auto"/>
            </w:tcBorders>
          </w:tcPr>
          <w:p w:rsidR="0037476C" w:rsidRDefault="0037476C" w:rsidP="006D2DB1">
            <w:pPr>
              <w:tabs>
                <w:tab w:val="left" w:pos="1350"/>
              </w:tabs>
              <w:spacing w:line="480" w:lineRule="auto"/>
              <w:rPr>
                <w:rFonts w:ascii="Arial" w:eastAsiaTheme="minorEastAsia" w:hAnsi="Arial" w:cs="Arial"/>
              </w:rPr>
            </w:pPr>
            <w:r>
              <w:rPr>
                <w:rFonts w:ascii="Arial" w:eastAsiaTheme="minorEastAsia" w:hAnsi="Arial" w:cs="Arial"/>
              </w:rPr>
              <w:t>Efektivitas AKDR</w:t>
            </w:r>
          </w:p>
        </w:tc>
        <w:tc>
          <w:tcPr>
            <w:tcW w:w="1460"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73,1 %</w:t>
            </w:r>
          </w:p>
        </w:tc>
        <w:tc>
          <w:tcPr>
            <w:tcW w:w="1451"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92,3 %</w:t>
            </w:r>
          </w:p>
        </w:tc>
        <w:tc>
          <w:tcPr>
            <w:tcW w:w="1317" w:type="dxa"/>
            <w:tcBorders>
              <w:top w:val="single" w:sz="4" w:space="0" w:color="auto"/>
              <w:bottom w:val="single" w:sz="4" w:space="0" w:color="auto"/>
            </w:tcBorders>
          </w:tcPr>
          <w:p w:rsidR="0037476C" w:rsidRDefault="0037476C" w:rsidP="006D2DB1">
            <w:pPr>
              <w:tabs>
                <w:tab w:val="left" w:pos="1350"/>
              </w:tabs>
              <w:spacing w:line="480" w:lineRule="auto"/>
              <w:jc w:val="center"/>
              <w:rPr>
                <w:rFonts w:ascii="Arial" w:eastAsiaTheme="minorEastAsia" w:hAnsi="Arial" w:cs="Arial"/>
              </w:rPr>
            </w:pPr>
            <w:r>
              <w:rPr>
                <w:rFonts w:ascii="Arial" w:eastAsiaTheme="minorEastAsia" w:hAnsi="Arial" w:cs="Arial"/>
              </w:rPr>
              <w:t>19,2 %</w:t>
            </w:r>
          </w:p>
        </w:tc>
      </w:tr>
    </w:tbl>
    <w:p w:rsidR="0037476C" w:rsidRDefault="0037476C" w:rsidP="0037476C">
      <w:pPr>
        <w:tabs>
          <w:tab w:val="left" w:pos="1350"/>
        </w:tabs>
        <w:spacing w:after="0" w:line="480" w:lineRule="auto"/>
        <w:rPr>
          <w:rFonts w:ascii="Arial" w:eastAsiaTheme="minorEastAsia" w:hAnsi="Arial" w:cs="Arial"/>
        </w:rPr>
      </w:pPr>
    </w:p>
    <w:p w:rsidR="0037476C" w:rsidRDefault="0037476C" w:rsidP="0037476C">
      <w:pPr>
        <w:tabs>
          <w:tab w:val="left" w:pos="1350"/>
        </w:tabs>
        <w:spacing w:after="0" w:line="480" w:lineRule="auto"/>
        <w:ind w:left="426" w:firstLine="425"/>
        <w:jc w:val="both"/>
        <w:rPr>
          <w:rFonts w:ascii="Arial" w:eastAsiaTheme="minorEastAsia" w:hAnsi="Arial" w:cs="Arial"/>
        </w:rPr>
      </w:pPr>
      <w:r>
        <w:rPr>
          <w:rFonts w:ascii="Arial" w:eastAsiaTheme="minorEastAsia" w:hAnsi="Arial" w:cs="Arial"/>
        </w:rPr>
        <w:t xml:space="preserve">Berdasarkan tabel distribusi frekuensi diatas, didapatkan bahwa pada saat </w:t>
      </w:r>
      <w:r w:rsidRPr="005240BE">
        <w:rPr>
          <w:rFonts w:ascii="Arial" w:eastAsiaTheme="minorEastAsia" w:hAnsi="Arial" w:cs="Arial"/>
          <w:i/>
        </w:rPr>
        <w:t xml:space="preserve">pre test </w:t>
      </w:r>
      <w:r>
        <w:rPr>
          <w:rFonts w:ascii="Arial" w:eastAsiaTheme="minorEastAsia" w:hAnsi="Arial" w:cs="Arial"/>
        </w:rPr>
        <w:t xml:space="preserve">responden paling banyak menjawab salah adalah di item pernyataan tentang waktu pemakaian, kekurangan dan cara kerja AKDR yaitu dari 30 responden hanya 59,2 % yang menjawab benar tentang waktu pemakaian AKDR, hanya 66,2 % yang menjawab benar tentang kekurangan AKDR dan hanya 67,9 % yang menjawab benar tentang cara kerja AKDR. Sedangkan pada saat </w:t>
      </w:r>
      <w:r w:rsidRPr="005240BE">
        <w:rPr>
          <w:rFonts w:ascii="Arial" w:eastAsiaTheme="minorEastAsia" w:hAnsi="Arial" w:cs="Arial"/>
          <w:i/>
        </w:rPr>
        <w:t>post test</w:t>
      </w:r>
      <w:r>
        <w:rPr>
          <w:rFonts w:ascii="Arial" w:eastAsiaTheme="minorEastAsia" w:hAnsi="Arial" w:cs="Arial"/>
          <w:i/>
        </w:rPr>
        <w:t xml:space="preserve"> </w:t>
      </w:r>
      <w:r>
        <w:rPr>
          <w:rFonts w:ascii="Arial" w:eastAsiaTheme="minorEastAsia" w:hAnsi="Arial" w:cs="Arial"/>
        </w:rPr>
        <w:t>pengetahuan responden betambah yaitu tentang waktu pemakaian AKDR meningkat dari 59,2 % menjadi 96,2 %, tentang kekurangan AKDR meningkat dari 66,2 % menjadi 86,2 % kemudian tentang cara kerja AKDR meningkat dari 67,9 % menjadi 87,2 %.</w:t>
      </w:r>
    </w:p>
    <w:p w:rsidR="00CB2616" w:rsidRPr="0037476C" w:rsidRDefault="00CB2616" w:rsidP="0037476C">
      <w:pPr>
        <w:tabs>
          <w:tab w:val="left" w:pos="1350"/>
        </w:tabs>
        <w:spacing w:after="0" w:line="480" w:lineRule="auto"/>
        <w:jc w:val="both"/>
        <w:rPr>
          <w:rFonts w:ascii="Arial" w:hAnsi="Arial" w:cs="Arial"/>
        </w:rPr>
      </w:pPr>
    </w:p>
    <w:p w:rsidR="003A18D3" w:rsidRPr="00965C57" w:rsidRDefault="003A18D3" w:rsidP="003A18D3">
      <w:pPr>
        <w:pStyle w:val="ListParagraph"/>
        <w:numPr>
          <w:ilvl w:val="0"/>
          <w:numId w:val="9"/>
        </w:numPr>
        <w:tabs>
          <w:tab w:val="left" w:pos="1350"/>
        </w:tabs>
        <w:spacing w:after="0" w:line="480" w:lineRule="auto"/>
        <w:ind w:left="720"/>
        <w:jc w:val="both"/>
        <w:rPr>
          <w:rFonts w:ascii="Arial" w:hAnsi="Arial" w:cs="Arial"/>
        </w:rPr>
      </w:pPr>
      <w:r w:rsidRPr="00965C57">
        <w:rPr>
          <w:rFonts w:ascii="Arial" w:hAnsi="Arial" w:cs="Arial"/>
          <w:b/>
        </w:rPr>
        <w:t>Analisa Bivariat</w:t>
      </w:r>
    </w:p>
    <w:p w:rsidR="006A236F" w:rsidRPr="00CB2616" w:rsidRDefault="003A18D3" w:rsidP="00CB2616">
      <w:pPr>
        <w:pStyle w:val="ListParagraph"/>
        <w:tabs>
          <w:tab w:val="left" w:pos="1350"/>
        </w:tabs>
        <w:spacing w:after="0" w:line="480" w:lineRule="auto"/>
        <w:jc w:val="both"/>
        <w:rPr>
          <w:rFonts w:ascii="Arial" w:hAnsi="Arial" w:cs="Arial"/>
        </w:rPr>
      </w:pPr>
      <w:r w:rsidRPr="00965C57">
        <w:rPr>
          <w:rFonts w:ascii="Arial" w:hAnsi="Arial" w:cs="Arial"/>
        </w:rPr>
        <w:lastRenderedPageBreak/>
        <w:t xml:space="preserve">Berdasarkan hasil analisa bivariat pengaruh penyuluhan terhadap pengetahuan </w:t>
      </w:r>
      <w:r w:rsidR="00AD48D0">
        <w:rPr>
          <w:rFonts w:ascii="Arial" w:hAnsi="Arial" w:cs="Arial"/>
          <w:lang w:val="id-ID"/>
        </w:rPr>
        <w:t xml:space="preserve">Ibu Nifas </w:t>
      </w:r>
      <w:r w:rsidRPr="00965C57">
        <w:rPr>
          <w:rFonts w:ascii="Arial" w:hAnsi="Arial" w:cs="Arial"/>
        </w:rPr>
        <w:t xml:space="preserve">tentang </w:t>
      </w:r>
      <w:r w:rsidR="00AD48D0">
        <w:rPr>
          <w:rFonts w:ascii="Arial" w:hAnsi="Arial" w:cs="Arial"/>
          <w:lang w:val="id-ID"/>
        </w:rPr>
        <w:t xml:space="preserve">Alat Kontrasepsi Dalam Rahim </w:t>
      </w:r>
      <w:r w:rsidRPr="00965C57">
        <w:rPr>
          <w:rFonts w:ascii="Arial" w:hAnsi="Arial" w:cs="Arial"/>
        </w:rPr>
        <w:t xml:space="preserve">dapat dilihat pada tabel dibawah </w:t>
      </w:r>
      <w:proofErr w:type="gramStart"/>
      <w:r w:rsidRPr="00965C57">
        <w:rPr>
          <w:rFonts w:ascii="Arial" w:hAnsi="Arial" w:cs="Arial"/>
        </w:rPr>
        <w:t>ini :</w:t>
      </w:r>
      <w:proofErr w:type="gramEnd"/>
      <w:r w:rsidRPr="00965C57">
        <w:rPr>
          <w:rFonts w:ascii="Arial" w:hAnsi="Arial" w:cs="Arial"/>
        </w:rPr>
        <w:t xml:space="preserve"> </w:t>
      </w:r>
    </w:p>
    <w:p w:rsidR="003A18D3" w:rsidRDefault="00AD48D0" w:rsidP="008639A2">
      <w:pPr>
        <w:pStyle w:val="ListParagraph"/>
        <w:tabs>
          <w:tab w:val="left" w:pos="1350"/>
        </w:tabs>
        <w:spacing w:after="0" w:line="240" w:lineRule="auto"/>
        <w:ind w:left="1843" w:hanging="1123"/>
        <w:jc w:val="both"/>
        <w:rPr>
          <w:rFonts w:ascii="Arial" w:hAnsi="Arial" w:cs="Arial"/>
        </w:rPr>
      </w:pPr>
      <w:r>
        <w:rPr>
          <w:rFonts w:ascii="Arial" w:hAnsi="Arial" w:cs="Arial"/>
        </w:rPr>
        <w:t>Tabel 4.</w:t>
      </w:r>
      <w:r w:rsidR="002D6F46">
        <w:rPr>
          <w:rFonts w:ascii="Arial" w:hAnsi="Arial" w:cs="Arial"/>
        </w:rPr>
        <w:t>4</w:t>
      </w:r>
      <w:r w:rsidR="003A18D3" w:rsidRPr="00965C57">
        <w:rPr>
          <w:rFonts w:ascii="Arial" w:hAnsi="Arial" w:cs="Arial"/>
        </w:rPr>
        <w:t xml:space="preserve"> </w:t>
      </w:r>
      <w:r w:rsidR="00CB2616">
        <w:rPr>
          <w:rFonts w:ascii="Arial" w:hAnsi="Arial" w:cs="Arial"/>
        </w:rPr>
        <w:t xml:space="preserve"> </w:t>
      </w:r>
      <w:r w:rsidR="008639A2">
        <w:rPr>
          <w:rFonts w:ascii="Arial" w:hAnsi="Arial" w:cs="Arial"/>
        </w:rPr>
        <w:t xml:space="preserve"> </w:t>
      </w:r>
      <w:r w:rsidR="00DF1126">
        <w:rPr>
          <w:rFonts w:ascii="Arial" w:hAnsi="Arial" w:cs="Arial"/>
        </w:rPr>
        <w:t xml:space="preserve">Tabulasi Silang </w:t>
      </w:r>
      <w:r w:rsidR="003A18D3" w:rsidRPr="00965C57">
        <w:rPr>
          <w:rFonts w:ascii="Arial" w:hAnsi="Arial" w:cs="Arial"/>
        </w:rPr>
        <w:t xml:space="preserve">Pengaruh Penyuluhan Terhadap </w:t>
      </w:r>
      <w:r>
        <w:rPr>
          <w:rFonts w:ascii="Arial" w:hAnsi="Arial" w:cs="Arial"/>
          <w:lang w:val="id-ID"/>
        </w:rPr>
        <w:t>P</w:t>
      </w:r>
      <w:r w:rsidR="008639A2">
        <w:rPr>
          <w:rFonts w:ascii="Arial" w:hAnsi="Arial" w:cs="Arial"/>
        </w:rPr>
        <w:t xml:space="preserve">engetahuan </w:t>
      </w:r>
      <w:r>
        <w:rPr>
          <w:rFonts w:ascii="Arial" w:hAnsi="Arial" w:cs="Arial"/>
          <w:lang w:val="id-ID"/>
        </w:rPr>
        <w:t xml:space="preserve">Ibu Nifas </w:t>
      </w:r>
      <w:r w:rsidRPr="00965C57">
        <w:rPr>
          <w:rFonts w:ascii="Arial" w:hAnsi="Arial" w:cs="Arial"/>
        </w:rPr>
        <w:t xml:space="preserve">tentang </w:t>
      </w:r>
      <w:r>
        <w:rPr>
          <w:rFonts w:ascii="Arial" w:hAnsi="Arial" w:cs="Arial"/>
          <w:lang w:val="id-ID"/>
        </w:rPr>
        <w:t>Alat Kontrasepsi Dalam Rahim</w:t>
      </w:r>
    </w:p>
    <w:p w:rsidR="00CB2616" w:rsidRPr="00CB2616" w:rsidRDefault="00CB2616" w:rsidP="0037476C">
      <w:pPr>
        <w:pStyle w:val="ListParagraph"/>
        <w:tabs>
          <w:tab w:val="left" w:pos="1350"/>
        </w:tabs>
        <w:spacing w:after="0" w:line="240" w:lineRule="auto"/>
        <w:ind w:left="1890" w:right="154" w:hanging="1170"/>
        <w:jc w:val="both"/>
        <w:rPr>
          <w:rFonts w:ascii="Arial" w:hAnsi="Arial" w:cs="Arial"/>
        </w:rPr>
      </w:pPr>
    </w:p>
    <w:tbl>
      <w:tblPr>
        <w:tblStyle w:val="TableGrid"/>
        <w:tblW w:w="7218" w:type="dxa"/>
        <w:tblInd w:w="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85"/>
        <w:gridCol w:w="632"/>
        <w:gridCol w:w="653"/>
        <w:gridCol w:w="815"/>
        <w:gridCol w:w="2131"/>
      </w:tblGrid>
      <w:tr w:rsidR="003A18D3" w:rsidRPr="00422173" w:rsidTr="0037476C">
        <w:trPr>
          <w:trHeight w:val="317"/>
        </w:trPr>
        <w:tc>
          <w:tcPr>
            <w:tcW w:w="1702" w:type="dxa"/>
            <w:tcBorders>
              <w:top w:val="single" w:sz="4" w:space="0" w:color="auto"/>
              <w:bottom w:val="single" w:sz="4" w:space="0" w:color="auto"/>
            </w:tcBorders>
          </w:tcPr>
          <w:p w:rsidR="003A18D3" w:rsidRPr="00422173" w:rsidRDefault="00F55B73" w:rsidP="001364F6">
            <w:pPr>
              <w:pStyle w:val="ListParagraph"/>
              <w:tabs>
                <w:tab w:val="left" w:pos="1350"/>
              </w:tabs>
              <w:ind w:left="0"/>
              <w:jc w:val="both"/>
              <w:rPr>
                <w:rFonts w:ascii="Arial" w:hAnsi="Arial" w:cs="Arial"/>
                <w:sz w:val="20"/>
                <w:szCs w:val="20"/>
              </w:rPr>
            </w:pPr>
            <w:r w:rsidRPr="00422173">
              <w:rPr>
                <w:rFonts w:ascii="Arial" w:hAnsi="Arial" w:cs="Arial"/>
                <w:sz w:val="20"/>
                <w:szCs w:val="20"/>
              </w:rPr>
              <w:t xml:space="preserve">  </w:t>
            </w:r>
          </w:p>
        </w:tc>
        <w:tc>
          <w:tcPr>
            <w:tcW w:w="1917" w:type="dxa"/>
            <w:gridSpan w:val="2"/>
            <w:tcBorders>
              <w:top w:val="single" w:sz="4" w:space="0" w:color="auto"/>
              <w:bottom w:val="single" w:sz="4" w:space="0" w:color="auto"/>
            </w:tcBorders>
          </w:tcPr>
          <w:p w:rsidR="003A18D3" w:rsidRPr="00422173" w:rsidRDefault="00F55B73" w:rsidP="00872CEC">
            <w:pPr>
              <w:pStyle w:val="ListParagraph"/>
              <w:tabs>
                <w:tab w:val="left" w:pos="1492"/>
              </w:tabs>
              <w:ind w:left="0" w:right="-493" w:firstLine="74"/>
              <w:jc w:val="center"/>
              <w:rPr>
                <w:rFonts w:ascii="Arial" w:hAnsi="Arial" w:cs="Arial"/>
                <w:sz w:val="20"/>
                <w:szCs w:val="20"/>
              </w:rPr>
            </w:pPr>
            <w:r w:rsidRPr="00422173">
              <w:rPr>
                <w:rFonts w:ascii="Arial" w:hAnsi="Arial" w:cs="Arial"/>
                <w:sz w:val="20"/>
                <w:szCs w:val="20"/>
              </w:rPr>
              <w:t>Pengetahuan</w:t>
            </w:r>
          </w:p>
        </w:tc>
        <w:tc>
          <w:tcPr>
            <w:tcW w:w="1468" w:type="dxa"/>
            <w:gridSpan w:val="2"/>
            <w:tcBorders>
              <w:top w:val="single" w:sz="4" w:space="0" w:color="auto"/>
              <w:bottom w:val="single" w:sz="4" w:space="0" w:color="auto"/>
            </w:tcBorders>
          </w:tcPr>
          <w:p w:rsidR="003A18D3" w:rsidRPr="00422173" w:rsidRDefault="003A18D3" w:rsidP="001364F6">
            <w:pPr>
              <w:pStyle w:val="ListParagraph"/>
              <w:tabs>
                <w:tab w:val="left" w:pos="1350"/>
              </w:tabs>
              <w:ind w:left="0"/>
              <w:jc w:val="both"/>
              <w:rPr>
                <w:rFonts w:ascii="Arial" w:hAnsi="Arial" w:cs="Arial"/>
                <w:sz w:val="20"/>
                <w:szCs w:val="20"/>
              </w:rPr>
            </w:pPr>
          </w:p>
        </w:tc>
        <w:tc>
          <w:tcPr>
            <w:tcW w:w="2131" w:type="dxa"/>
            <w:tcBorders>
              <w:top w:val="single" w:sz="4" w:space="0" w:color="auto"/>
              <w:bottom w:val="single" w:sz="4" w:space="0" w:color="auto"/>
            </w:tcBorders>
          </w:tcPr>
          <w:p w:rsidR="003A18D3" w:rsidRPr="00422173" w:rsidRDefault="003A18D3" w:rsidP="0037476C">
            <w:pPr>
              <w:pStyle w:val="ListParagraph"/>
              <w:tabs>
                <w:tab w:val="left" w:pos="1137"/>
              </w:tabs>
              <w:ind w:left="0" w:right="657"/>
              <w:jc w:val="both"/>
              <w:rPr>
                <w:rFonts w:ascii="Arial" w:hAnsi="Arial" w:cs="Arial"/>
                <w:i/>
                <w:sz w:val="20"/>
                <w:szCs w:val="20"/>
              </w:rPr>
            </w:pPr>
          </w:p>
        </w:tc>
      </w:tr>
      <w:tr w:rsidR="00F55B73" w:rsidRPr="00422173" w:rsidTr="0037476C">
        <w:trPr>
          <w:trHeight w:val="293"/>
        </w:trPr>
        <w:tc>
          <w:tcPr>
            <w:tcW w:w="1702" w:type="dxa"/>
            <w:tcBorders>
              <w:top w:val="single" w:sz="4" w:space="0" w:color="auto"/>
              <w:bottom w:val="single" w:sz="4" w:space="0" w:color="auto"/>
            </w:tcBorders>
          </w:tcPr>
          <w:p w:rsidR="00F55B73" w:rsidRPr="00422173" w:rsidRDefault="00E446CA" w:rsidP="001364F6">
            <w:pPr>
              <w:pStyle w:val="ListParagraph"/>
              <w:tabs>
                <w:tab w:val="left" w:pos="1350"/>
              </w:tabs>
              <w:ind w:left="0"/>
              <w:jc w:val="both"/>
              <w:rPr>
                <w:rFonts w:ascii="Arial" w:hAnsi="Arial" w:cs="Arial"/>
                <w:sz w:val="20"/>
                <w:szCs w:val="20"/>
              </w:rPr>
            </w:pPr>
            <w:r>
              <w:rPr>
                <w:rFonts w:ascii="Arial" w:hAnsi="Arial" w:cs="Arial"/>
                <w:sz w:val="20"/>
                <w:szCs w:val="20"/>
              </w:rPr>
              <w:t>Pre</w:t>
            </w:r>
          </w:p>
        </w:tc>
        <w:tc>
          <w:tcPr>
            <w:tcW w:w="1285" w:type="dxa"/>
            <w:tcBorders>
              <w:top w:val="single" w:sz="4" w:space="0" w:color="auto"/>
              <w:bottom w:val="single" w:sz="4" w:space="0" w:color="auto"/>
            </w:tcBorders>
          </w:tcPr>
          <w:p w:rsidR="00F55B73" w:rsidRPr="00422173" w:rsidRDefault="00E446CA" w:rsidP="001364F6">
            <w:pPr>
              <w:pStyle w:val="ListParagraph"/>
              <w:tabs>
                <w:tab w:val="left" w:pos="1350"/>
              </w:tabs>
              <w:ind w:left="0"/>
              <w:jc w:val="both"/>
              <w:rPr>
                <w:rFonts w:ascii="Arial" w:hAnsi="Arial" w:cs="Arial"/>
                <w:i/>
                <w:sz w:val="20"/>
                <w:szCs w:val="20"/>
              </w:rPr>
            </w:pPr>
            <w:r>
              <w:rPr>
                <w:rFonts w:ascii="Arial" w:hAnsi="Arial" w:cs="Arial"/>
                <w:i/>
                <w:sz w:val="20"/>
                <w:szCs w:val="20"/>
              </w:rPr>
              <w:t xml:space="preserve">Post </w:t>
            </w:r>
          </w:p>
        </w:tc>
        <w:tc>
          <w:tcPr>
            <w:tcW w:w="1285" w:type="dxa"/>
            <w:gridSpan w:val="2"/>
            <w:tcBorders>
              <w:top w:val="single" w:sz="4" w:space="0" w:color="auto"/>
              <w:bottom w:val="single" w:sz="4" w:space="0" w:color="auto"/>
            </w:tcBorders>
          </w:tcPr>
          <w:p w:rsidR="00F55B73" w:rsidRPr="00422173" w:rsidRDefault="00F55B73" w:rsidP="001364F6">
            <w:pPr>
              <w:pStyle w:val="ListParagraph"/>
              <w:tabs>
                <w:tab w:val="left" w:pos="1350"/>
              </w:tabs>
              <w:ind w:left="0"/>
              <w:jc w:val="both"/>
              <w:rPr>
                <w:rFonts w:ascii="Arial" w:hAnsi="Arial" w:cs="Arial"/>
                <w:i/>
                <w:sz w:val="20"/>
                <w:szCs w:val="20"/>
              </w:rPr>
            </w:pPr>
          </w:p>
        </w:tc>
        <w:tc>
          <w:tcPr>
            <w:tcW w:w="2946" w:type="dxa"/>
            <w:gridSpan w:val="2"/>
            <w:tcBorders>
              <w:top w:val="single" w:sz="4" w:space="0" w:color="auto"/>
              <w:bottom w:val="single" w:sz="4" w:space="0" w:color="auto"/>
            </w:tcBorders>
          </w:tcPr>
          <w:p w:rsidR="00F55B73" w:rsidRPr="00E446CA" w:rsidRDefault="00E446CA" w:rsidP="0037476C">
            <w:pPr>
              <w:tabs>
                <w:tab w:val="left" w:pos="1137"/>
              </w:tabs>
              <w:ind w:right="657"/>
              <w:jc w:val="both"/>
              <w:rPr>
                <w:rFonts w:ascii="Arial" w:hAnsi="Arial" w:cs="Arial"/>
                <w:i/>
                <w:sz w:val="20"/>
                <w:szCs w:val="20"/>
              </w:rPr>
            </w:pPr>
            <w:r w:rsidRPr="00E446CA">
              <w:rPr>
                <w:rFonts w:ascii="Arial" w:hAnsi="Arial" w:cs="Arial"/>
                <w:i/>
                <w:sz w:val="20"/>
                <w:szCs w:val="20"/>
              </w:rPr>
              <w:t xml:space="preserve">              </w:t>
            </w:r>
            <w:r>
              <w:rPr>
                <w:rFonts w:ascii="Arial" w:hAnsi="Arial" w:cs="Arial"/>
                <w:i/>
                <w:sz w:val="20"/>
                <w:szCs w:val="20"/>
              </w:rPr>
              <w:t xml:space="preserve">          Jumlah</w:t>
            </w:r>
          </w:p>
        </w:tc>
      </w:tr>
      <w:tr w:rsidR="00E446CA" w:rsidRPr="00422173" w:rsidTr="0037476C">
        <w:trPr>
          <w:trHeight w:val="270"/>
        </w:trPr>
        <w:tc>
          <w:tcPr>
            <w:tcW w:w="1702" w:type="dxa"/>
            <w:tcBorders>
              <w:top w:val="single" w:sz="4" w:space="0" w:color="auto"/>
              <w:bottom w:val="single" w:sz="4" w:space="0" w:color="auto"/>
            </w:tcBorders>
          </w:tcPr>
          <w:p w:rsidR="00E446CA" w:rsidRDefault="00E446CA" w:rsidP="001364F6">
            <w:pPr>
              <w:pStyle w:val="ListParagraph"/>
              <w:tabs>
                <w:tab w:val="left" w:pos="1350"/>
              </w:tabs>
              <w:ind w:left="0"/>
              <w:jc w:val="both"/>
              <w:rPr>
                <w:rFonts w:ascii="Arial" w:hAnsi="Arial" w:cs="Arial"/>
                <w:sz w:val="20"/>
                <w:szCs w:val="20"/>
              </w:rPr>
            </w:pPr>
          </w:p>
        </w:tc>
        <w:tc>
          <w:tcPr>
            <w:tcW w:w="1285" w:type="dxa"/>
            <w:tcBorders>
              <w:top w:val="single" w:sz="4" w:space="0" w:color="auto"/>
              <w:bottom w:val="single" w:sz="4" w:space="0" w:color="auto"/>
            </w:tcBorders>
          </w:tcPr>
          <w:p w:rsidR="00E446CA" w:rsidRPr="00422173" w:rsidRDefault="00C16874" w:rsidP="00C16874">
            <w:pPr>
              <w:pStyle w:val="ListParagraph"/>
              <w:tabs>
                <w:tab w:val="left" w:pos="1350"/>
              </w:tabs>
              <w:ind w:left="175" w:hanging="283"/>
              <w:jc w:val="both"/>
              <w:rPr>
                <w:rFonts w:ascii="Arial" w:hAnsi="Arial" w:cs="Arial"/>
                <w:i/>
                <w:sz w:val="20"/>
                <w:szCs w:val="20"/>
              </w:rPr>
            </w:pPr>
            <w:r>
              <w:rPr>
                <w:rFonts w:ascii="Arial" w:hAnsi="Arial" w:cs="Arial"/>
                <w:i/>
                <w:sz w:val="20"/>
                <w:szCs w:val="20"/>
              </w:rPr>
              <w:t xml:space="preserve"> </w:t>
            </w:r>
            <w:r w:rsidR="00E446CA">
              <w:rPr>
                <w:rFonts w:ascii="Arial" w:hAnsi="Arial" w:cs="Arial"/>
                <w:i/>
                <w:sz w:val="20"/>
                <w:szCs w:val="20"/>
              </w:rPr>
              <w:t xml:space="preserve">Baik   </w:t>
            </w:r>
          </w:p>
        </w:tc>
        <w:tc>
          <w:tcPr>
            <w:tcW w:w="1285" w:type="dxa"/>
            <w:gridSpan w:val="2"/>
            <w:tcBorders>
              <w:top w:val="single" w:sz="4" w:space="0" w:color="auto"/>
              <w:bottom w:val="single" w:sz="4" w:space="0" w:color="auto"/>
            </w:tcBorders>
          </w:tcPr>
          <w:p w:rsidR="00E446CA" w:rsidRPr="00422173" w:rsidRDefault="00E446CA" w:rsidP="001364F6">
            <w:pPr>
              <w:pStyle w:val="ListParagraph"/>
              <w:tabs>
                <w:tab w:val="left" w:pos="1350"/>
              </w:tabs>
              <w:ind w:left="0"/>
              <w:jc w:val="both"/>
              <w:rPr>
                <w:rFonts w:ascii="Arial" w:hAnsi="Arial" w:cs="Arial"/>
                <w:i/>
                <w:sz w:val="20"/>
                <w:szCs w:val="20"/>
              </w:rPr>
            </w:pPr>
            <w:r>
              <w:rPr>
                <w:rFonts w:ascii="Arial" w:hAnsi="Arial" w:cs="Arial"/>
                <w:i/>
                <w:sz w:val="20"/>
                <w:szCs w:val="20"/>
              </w:rPr>
              <w:t xml:space="preserve">Cukup </w:t>
            </w:r>
          </w:p>
        </w:tc>
        <w:tc>
          <w:tcPr>
            <w:tcW w:w="2946" w:type="dxa"/>
            <w:gridSpan w:val="2"/>
            <w:tcBorders>
              <w:top w:val="single" w:sz="4" w:space="0" w:color="auto"/>
              <w:bottom w:val="single" w:sz="4" w:space="0" w:color="auto"/>
            </w:tcBorders>
          </w:tcPr>
          <w:p w:rsidR="00E446CA" w:rsidRPr="00E446CA" w:rsidRDefault="00E446CA" w:rsidP="0037476C">
            <w:pPr>
              <w:tabs>
                <w:tab w:val="left" w:pos="1137"/>
              </w:tabs>
              <w:ind w:left="-250" w:right="657" w:firstLine="142"/>
              <w:jc w:val="both"/>
              <w:rPr>
                <w:rFonts w:ascii="Arial" w:hAnsi="Arial" w:cs="Arial"/>
                <w:i/>
                <w:sz w:val="20"/>
                <w:szCs w:val="20"/>
              </w:rPr>
            </w:pPr>
            <w:r>
              <w:rPr>
                <w:rFonts w:ascii="Arial" w:hAnsi="Arial" w:cs="Arial"/>
                <w:i/>
                <w:sz w:val="20"/>
                <w:szCs w:val="20"/>
              </w:rPr>
              <w:t xml:space="preserve">Kurang </w:t>
            </w:r>
          </w:p>
        </w:tc>
      </w:tr>
      <w:tr w:rsidR="00C16874" w:rsidRPr="00422173" w:rsidTr="0037476C">
        <w:trPr>
          <w:trHeight w:val="1104"/>
        </w:trPr>
        <w:tc>
          <w:tcPr>
            <w:tcW w:w="1702" w:type="dxa"/>
            <w:tcBorders>
              <w:top w:val="single" w:sz="4" w:space="0" w:color="auto"/>
              <w:bottom w:val="single" w:sz="4" w:space="0" w:color="auto"/>
            </w:tcBorders>
          </w:tcPr>
          <w:p w:rsidR="00C16874" w:rsidRDefault="00C16874" w:rsidP="001364F6">
            <w:pPr>
              <w:pStyle w:val="ListParagraph"/>
              <w:tabs>
                <w:tab w:val="left" w:pos="1350"/>
              </w:tabs>
              <w:ind w:left="0"/>
              <w:jc w:val="both"/>
              <w:rPr>
                <w:rFonts w:ascii="Arial" w:hAnsi="Arial" w:cs="Arial"/>
                <w:sz w:val="20"/>
                <w:szCs w:val="20"/>
              </w:rPr>
            </w:pPr>
          </w:p>
          <w:p w:rsidR="00C16874" w:rsidRDefault="00C16874" w:rsidP="00C16874">
            <w:pPr>
              <w:pStyle w:val="ListParagraph"/>
              <w:tabs>
                <w:tab w:val="left" w:pos="1350"/>
              </w:tabs>
              <w:ind w:left="0"/>
              <w:jc w:val="both"/>
              <w:rPr>
                <w:rFonts w:ascii="Arial" w:hAnsi="Arial" w:cs="Arial"/>
                <w:i/>
                <w:sz w:val="20"/>
                <w:szCs w:val="20"/>
              </w:rPr>
            </w:pPr>
            <w:r>
              <w:rPr>
                <w:rFonts w:ascii="Arial" w:hAnsi="Arial" w:cs="Arial"/>
                <w:i/>
                <w:sz w:val="20"/>
                <w:szCs w:val="20"/>
              </w:rPr>
              <w:t xml:space="preserve">Baik       </w:t>
            </w:r>
            <w:r w:rsidRPr="00C16874">
              <w:rPr>
                <w:rFonts w:ascii="Arial" w:hAnsi="Arial" w:cs="Arial"/>
                <w:sz w:val="20"/>
                <w:szCs w:val="20"/>
              </w:rPr>
              <w:t>15</w:t>
            </w:r>
          </w:p>
          <w:p w:rsidR="00C16874" w:rsidRDefault="00C16874" w:rsidP="00C16874">
            <w:pPr>
              <w:pStyle w:val="ListParagraph"/>
              <w:tabs>
                <w:tab w:val="left" w:pos="1350"/>
              </w:tabs>
              <w:ind w:left="0"/>
              <w:jc w:val="both"/>
              <w:rPr>
                <w:rFonts w:ascii="Arial" w:hAnsi="Arial" w:cs="Arial"/>
                <w:i/>
                <w:sz w:val="20"/>
                <w:szCs w:val="20"/>
              </w:rPr>
            </w:pPr>
            <w:r>
              <w:rPr>
                <w:rFonts w:ascii="Arial" w:hAnsi="Arial" w:cs="Arial"/>
                <w:i/>
                <w:sz w:val="20"/>
                <w:szCs w:val="20"/>
              </w:rPr>
              <w:t xml:space="preserve">Cukup    </w:t>
            </w:r>
            <w:r w:rsidRPr="00C16874">
              <w:rPr>
                <w:rFonts w:ascii="Arial" w:hAnsi="Arial" w:cs="Arial"/>
                <w:sz w:val="20"/>
                <w:szCs w:val="20"/>
              </w:rPr>
              <w:t>11</w:t>
            </w:r>
          </w:p>
          <w:p w:rsidR="00C16874" w:rsidRDefault="00C16874" w:rsidP="00C16874">
            <w:pPr>
              <w:pStyle w:val="ListParagraph"/>
              <w:tabs>
                <w:tab w:val="left" w:pos="1350"/>
              </w:tabs>
              <w:ind w:left="0"/>
              <w:jc w:val="both"/>
              <w:rPr>
                <w:rFonts w:ascii="Arial" w:hAnsi="Arial" w:cs="Arial"/>
                <w:sz w:val="20"/>
                <w:szCs w:val="20"/>
              </w:rPr>
            </w:pPr>
            <w:r>
              <w:rPr>
                <w:rFonts w:ascii="Arial" w:hAnsi="Arial" w:cs="Arial"/>
                <w:i/>
                <w:sz w:val="20"/>
                <w:szCs w:val="20"/>
              </w:rPr>
              <w:t xml:space="preserve">Kurang    </w:t>
            </w:r>
            <w:r w:rsidRPr="00C16874">
              <w:rPr>
                <w:rFonts w:ascii="Arial" w:hAnsi="Arial" w:cs="Arial"/>
                <w:sz w:val="20"/>
                <w:szCs w:val="20"/>
              </w:rPr>
              <w:t>4</w:t>
            </w:r>
          </w:p>
        </w:tc>
        <w:tc>
          <w:tcPr>
            <w:tcW w:w="1285" w:type="dxa"/>
            <w:tcBorders>
              <w:top w:val="single" w:sz="4" w:space="0" w:color="auto"/>
              <w:bottom w:val="single" w:sz="4" w:space="0" w:color="auto"/>
            </w:tcBorders>
          </w:tcPr>
          <w:p w:rsidR="00C16874" w:rsidRDefault="00C16874" w:rsidP="00CA4416">
            <w:pPr>
              <w:pStyle w:val="ListParagraph"/>
              <w:tabs>
                <w:tab w:val="left" w:pos="1350"/>
              </w:tabs>
              <w:spacing w:before="240"/>
              <w:ind w:left="0"/>
              <w:rPr>
                <w:rFonts w:ascii="Arial" w:hAnsi="Arial" w:cs="Arial"/>
                <w:sz w:val="20"/>
                <w:szCs w:val="20"/>
              </w:rPr>
            </w:pPr>
            <w:r>
              <w:rPr>
                <w:rFonts w:ascii="Arial" w:hAnsi="Arial" w:cs="Arial"/>
                <w:sz w:val="20"/>
                <w:szCs w:val="20"/>
              </w:rPr>
              <w:t>26</w:t>
            </w:r>
          </w:p>
          <w:p w:rsidR="00C16874" w:rsidRDefault="008639A2" w:rsidP="008639A2">
            <w:pPr>
              <w:pStyle w:val="ListParagraph"/>
              <w:tabs>
                <w:tab w:val="left" w:pos="1350"/>
              </w:tabs>
              <w:spacing w:before="240"/>
              <w:ind w:left="0"/>
              <w:rPr>
                <w:rFonts w:ascii="Arial" w:hAnsi="Arial" w:cs="Arial"/>
                <w:sz w:val="20"/>
                <w:szCs w:val="20"/>
              </w:rPr>
            </w:pPr>
            <w:r>
              <w:rPr>
                <w:rFonts w:ascii="Arial" w:hAnsi="Arial" w:cs="Arial"/>
                <w:sz w:val="20"/>
                <w:szCs w:val="20"/>
              </w:rPr>
              <w:t>11</w:t>
            </w:r>
          </w:p>
          <w:p w:rsidR="00C16874" w:rsidRPr="00422173" w:rsidRDefault="00C16874" w:rsidP="008639A2">
            <w:pPr>
              <w:pStyle w:val="ListParagraph"/>
              <w:tabs>
                <w:tab w:val="left" w:pos="1350"/>
              </w:tabs>
              <w:spacing w:before="240"/>
              <w:ind w:left="0"/>
              <w:rPr>
                <w:rFonts w:ascii="Arial" w:hAnsi="Arial" w:cs="Arial"/>
                <w:sz w:val="20"/>
                <w:szCs w:val="20"/>
              </w:rPr>
            </w:pPr>
          </w:p>
        </w:tc>
        <w:tc>
          <w:tcPr>
            <w:tcW w:w="1285" w:type="dxa"/>
            <w:gridSpan w:val="2"/>
            <w:tcBorders>
              <w:top w:val="single" w:sz="4" w:space="0" w:color="auto"/>
              <w:bottom w:val="single" w:sz="4" w:space="0" w:color="auto"/>
            </w:tcBorders>
          </w:tcPr>
          <w:p w:rsidR="00C16874" w:rsidRDefault="00C16874" w:rsidP="00CA4416">
            <w:pPr>
              <w:pStyle w:val="ListParagraph"/>
              <w:tabs>
                <w:tab w:val="left" w:pos="1350"/>
              </w:tabs>
              <w:ind w:left="0"/>
              <w:rPr>
                <w:rFonts w:ascii="Arial" w:hAnsi="Arial" w:cs="Arial"/>
                <w:sz w:val="20"/>
                <w:szCs w:val="20"/>
              </w:rPr>
            </w:pPr>
            <w:r>
              <w:rPr>
                <w:rFonts w:ascii="Arial" w:hAnsi="Arial" w:cs="Arial"/>
                <w:sz w:val="20"/>
                <w:szCs w:val="20"/>
              </w:rPr>
              <w:t>4</w:t>
            </w:r>
          </w:p>
          <w:p w:rsidR="008639A2" w:rsidRDefault="008639A2" w:rsidP="00CA4416">
            <w:pPr>
              <w:pStyle w:val="ListParagraph"/>
              <w:tabs>
                <w:tab w:val="left" w:pos="1350"/>
              </w:tabs>
              <w:ind w:left="0"/>
              <w:rPr>
                <w:rFonts w:ascii="Arial" w:hAnsi="Arial" w:cs="Arial"/>
                <w:sz w:val="20"/>
                <w:szCs w:val="20"/>
              </w:rPr>
            </w:pPr>
          </w:p>
          <w:p w:rsidR="008639A2" w:rsidRPr="00422173" w:rsidRDefault="008639A2" w:rsidP="00CA4416">
            <w:pPr>
              <w:pStyle w:val="ListParagraph"/>
              <w:tabs>
                <w:tab w:val="left" w:pos="1350"/>
              </w:tabs>
              <w:ind w:left="0"/>
              <w:rPr>
                <w:rFonts w:ascii="Arial" w:hAnsi="Arial" w:cs="Arial"/>
                <w:sz w:val="20"/>
                <w:szCs w:val="20"/>
              </w:rPr>
            </w:pPr>
            <w:r>
              <w:rPr>
                <w:rFonts w:ascii="Arial" w:hAnsi="Arial" w:cs="Arial"/>
                <w:sz w:val="20"/>
                <w:szCs w:val="20"/>
              </w:rPr>
              <w:t>7</w:t>
            </w:r>
          </w:p>
        </w:tc>
        <w:tc>
          <w:tcPr>
            <w:tcW w:w="2946" w:type="dxa"/>
            <w:gridSpan w:val="2"/>
            <w:tcBorders>
              <w:top w:val="single" w:sz="4" w:space="0" w:color="auto"/>
              <w:bottom w:val="single" w:sz="4" w:space="0" w:color="auto"/>
            </w:tcBorders>
          </w:tcPr>
          <w:p w:rsidR="008639A2" w:rsidRDefault="00C16874" w:rsidP="0037476C">
            <w:pPr>
              <w:tabs>
                <w:tab w:val="left" w:pos="1137"/>
              </w:tabs>
              <w:ind w:right="657"/>
              <w:jc w:val="both"/>
              <w:rPr>
                <w:rFonts w:ascii="Arial" w:hAnsi="Arial" w:cs="Arial"/>
                <w:sz w:val="20"/>
                <w:szCs w:val="20"/>
              </w:rPr>
            </w:pPr>
            <w:r>
              <w:rPr>
                <w:rFonts w:ascii="Arial" w:hAnsi="Arial" w:cs="Arial"/>
                <w:sz w:val="20"/>
                <w:szCs w:val="20"/>
              </w:rPr>
              <w:t>0                           30</w:t>
            </w:r>
          </w:p>
          <w:p w:rsidR="008639A2" w:rsidRDefault="008639A2" w:rsidP="0037476C">
            <w:pPr>
              <w:tabs>
                <w:tab w:val="left" w:pos="1137"/>
              </w:tabs>
              <w:ind w:right="657"/>
              <w:rPr>
                <w:rFonts w:ascii="Arial" w:hAnsi="Arial" w:cs="Arial"/>
                <w:sz w:val="20"/>
                <w:szCs w:val="20"/>
              </w:rPr>
            </w:pPr>
          </w:p>
          <w:p w:rsidR="008639A2" w:rsidRDefault="008639A2" w:rsidP="0037476C">
            <w:pPr>
              <w:tabs>
                <w:tab w:val="left" w:pos="1137"/>
              </w:tabs>
              <w:ind w:right="657"/>
              <w:rPr>
                <w:rFonts w:ascii="Arial" w:hAnsi="Arial" w:cs="Arial"/>
                <w:sz w:val="20"/>
                <w:szCs w:val="20"/>
              </w:rPr>
            </w:pPr>
          </w:p>
          <w:p w:rsidR="008639A2" w:rsidRPr="008639A2" w:rsidRDefault="008639A2" w:rsidP="0037476C">
            <w:pPr>
              <w:tabs>
                <w:tab w:val="left" w:pos="1137"/>
              </w:tabs>
              <w:ind w:right="657"/>
              <w:rPr>
                <w:rFonts w:ascii="Arial" w:hAnsi="Arial" w:cs="Arial"/>
                <w:sz w:val="20"/>
                <w:szCs w:val="20"/>
              </w:rPr>
            </w:pPr>
            <w:r>
              <w:rPr>
                <w:rFonts w:ascii="Arial" w:hAnsi="Arial" w:cs="Arial"/>
                <w:sz w:val="20"/>
                <w:szCs w:val="20"/>
              </w:rPr>
              <w:t>4</w:t>
            </w:r>
          </w:p>
        </w:tc>
      </w:tr>
      <w:tr w:rsidR="00C16874" w:rsidRPr="00422173" w:rsidTr="0037476C">
        <w:trPr>
          <w:trHeight w:val="84"/>
        </w:trPr>
        <w:tc>
          <w:tcPr>
            <w:tcW w:w="1702" w:type="dxa"/>
            <w:tcBorders>
              <w:top w:val="nil"/>
              <w:bottom w:val="nil"/>
            </w:tcBorders>
          </w:tcPr>
          <w:p w:rsidR="00872CEC" w:rsidRDefault="00872CEC" w:rsidP="008639A2">
            <w:pPr>
              <w:pStyle w:val="ListParagraph"/>
              <w:tabs>
                <w:tab w:val="left" w:pos="1350"/>
              </w:tabs>
              <w:ind w:left="0"/>
              <w:jc w:val="both"/>
              <w:rPr>
                <w:rFonts w:ascii="Arial" w:hAnsi="Arial" w:cs="Arial"/>
                <w:i/>
                <w:sz w:val="20"/>
                <w:szCs w:val="20"/>
              </w:rPr>
            </w:pPr>
          </w:p>
          <w:p w:rsidR="00C16874" w:rsidRPr="00422173" w:rsidRDefault="008639A2" w:rsidP="008639A2">
            <w:pPr>
              <w:pStyle w:val="ListParagraph"/>
              <w:tabs>
                <w:tab w:val="left" w:pos="1350"/>
              </w:tabs>
              <w:ind w:left="0"/>
              <w:jc w:val="both"/>
              <w:rPr>
                <w:rFonts w:ascii="Arial" w:hAnsi="Arial" w:cs="Arial"/>
                <w:sz w:val="20"/>
                <w:szCs w:val="20"/>
              </w:rPr>
            </w:pPr>
            <w:r w:rsidRPr="008639A2">
              <w:rPr>
                <w:rFonts w:ascii="Arial" w:hAnsi="Arial" w:cs="Arial"/>
                <w:i/>
                <w:sz w:val="20"/>
                <w:szCs w:val="20"/>
              </w:rPr>
              <w:t>Jumlah</w:t>
            </w:r>
            <w:r>
              <w:rPr>
                <w:rFonts w:ascii="Arial" w:hAnsi="Arial" w:cs="Arial"/>
                <w:sz w:val="20"/>
                <w:szCs w:val="20"/>
              </w:rPr>
              <w:t xml:space="preserve">   30</w:t>
            </w:r>
          </w:p>
        </w:tc>
        <w:tc>
          <w:tcPr>
            <w:tcW w:w="1285" w:type="dxa"/>
            <w:tcBorders>
              <w:top w:val="nil"/>
              <w:bottom w:val="nil"/>
            </w:tcBorders>
          </w:tcPr>
          <w:p w:rsidR="00C16874" w:rsidRPr="00422173" w:rsidRDefault="00C16874" w:rsidP="008639A2">
            <w:pPr>
              <w:pStyle w:val="ListParagraph"/>
              <w:tabs>
                <w:tab w:val="left" w:pos="1350"/>
              </w:tabs>
              <w:ind w:left="0"/>
              <w:jc w:val="both"/>
              <w:rPr>
                <w:rFonts w:ascii="Arial" w:hAnsi="Arial" w:cs="Arial"/>
                <w:sz w:val="20"/>
                <w:szCs w:val="20"/>
              </w:rPr>
            </w:pPr>
          </w:p>
        </w:tc>
        <w:tc>
          <w:tcPr>
            <w:tcW w:w="1285" w:type="dxa"/>
            <w:gridSpan w:val="2"/>
            <w:tcBorders>
              <w:top w:val="nil"/>
              <w:bottom w:val="nil"/>
            </w:tcBorders>
          </w:tcPr>
          <w:p w:rsidR="00C16874" w:rsidRPr="00422173" w:rsidRDefault="00C16874" w:rsidP="008639A2">
            <w:pPr>
              <w:pStyle w:val="ListParagraph"/>
              <w:tabs>
                <w:tab w:val="left" w:pos="1350"/>
              </w:tabs>
              <w:ind w:left="0"/>
              <w:jc w:val="both"/>
              <w:rPr>
                <w:rFonts w:ascii="Arial" w:hAnsi="Arial" w:cs="Arial"/>
                <w:sz w:val="20"/>
                <w:szCs w:val="20"/>
              </w:rPr>
            </w:pPr>
          </w:p>
        </w:tc>
        <w:tc>
          <w:tcPr>
            <w:tcW w:w="2946" w:type="dxa"/>
            <w:gridSpan w:val="2"/>
            <w:tcBorders>
              <w:top w:val="nil"/>
              <w:bottom w:val="nil"/>
            </w:tcBorders>
          </w:tcPr>
          <w:p w:rsidR="00C16874" w:rsidRPr="00422173" w:rsidRDefault="00C16874" w:rsidP="0037476C">
            <w:pPr>
              <w:pStyle w:val="ListParagraph"/>
              <w:tabs>
                <w:tab w:val="left" w:pos="1137"/>
              </w:tabs>
              <w:ind w:left="0" w:right="657"/>
              <w:jc w:val="both"/>
              <w:rPr>
                <w:rFonts w:ascii="Arial" w:hAnsi="Arial" w:cs="Arial"/>
                <w:sz w:val="20"/>
                <w:szCs w:val="20"/>
              </w:rPr>
            </w:pPr>
          </w:p>
        </w:tc>
      </w:tr>
      <w:tr w:rsidR="00C16874" w:rsidRPr="00422173" w:rsidTr="0037476C">
        <w:trPr>
          <w:trHeight w:val="75"/>
        </w:trPr>
        <w:tc>
          <w:tcPr>
            <w:tcW w:w="1702" w:type="dxa"/>
            <w:tcBorders>
              <w:top w:val="nil"/>
              <w:bottom w:val="single" w:sz="4" w:space="0" w:color="auto"/>
            </w:tcBorders>
          </w:tcPr>
          <w:p w:rsidR="00C16874" w:rsidRPr="00422173" w:rsidRDefault="00C16874" w:rsidP="008639A2">
            <w:pPr>
              <w:pStyle w:val="ListParagraph"/>
              <w:tabs>
                <w:tab w:val="left" w:pos="1350"/>
              </w:tabs>
              <w:ind w:left="0"/>
              <w:jc w:val="both"/>
              <w:rPr>
                <w:rFonts w:ascii="Arial" w:hAnsi="Arial" w:cs="Arial"/>
                <w:sz w:val="20"/>
                <w:szCs w:val="20"/>
              </w:rPr>
            </w:pPr>
          </w:p>
        </w:tc>
        <w:tc>
          <w:tcPr>
            <w:tcW w:w="1285" w:type="dxa"/>
            <w:tcBorders>
              <w:top w:val="nil"/>
              <w:bottom w:val="single" w:sz="4" w:space="0" w:color="auto"/>
            </w:tcBorders>
          </w:tcPr>
          <w:p w:rsidR="00C16874" w:rsidRPr="00422173" w:rsidRDefault="00C16874" w:rsidP="008639A2">
            <w:pPr>
              <w:pStyle w:val="ListParagraph"/>
              <w:tabs>
                <w:tab w:val="left" w:pos="1350"/>
              </w:tabs>
              <w:ind w:left="0"/>
              <w:jc w:val="both"/>
              <w:rPr>
                <w:rFonts w:ascii="Arial" w:hAnsi="Arial" w:cs="Arial"/>
                <w:sz w:val="20"/>
                <w:szCs w:val="20"/>
              </w:rPr>
            </w:pPr>
          </w:p>
        </w:tc>
        <w:tc>
          <w:tcPr>
            <w:tcW w:w="1285" w:type="dxa"/>
            <w:gridSpan w:val="2"/>
            <w:tcBorders>
              <w:top w:val="nil"/>
              <w:bottom w:val="single" w:sz="4" w:space="0" w:color="auto"/>
            </w:tcBorders>
          </w:tcPr>
          <w:p w:rsidR="00C16874" w:rsidRPr="00422173" w:rsidRDefault="00C16874" w:rsidP="008639A2">
            <w:pPr>
              <w:pStyle w:val="ListParagraph"/>
              <w:tabs>
                <w:tab w:val="left" w:pos="1350"/>
              </w:tabs>
              <w:ind w:left="0"/>
              <w:jc w:val="both"/>
              <w:rPr>
                <w:rFonts w:ascii="Arial" w:hAnsi="Arial" w:cs="Arial"/>
                <w:sz w:val="20"/>
                <w:szCs w:val="20"/>
              </w:rPr>
            </w:pPr>
          </w:p>
        </w:tc>
        <w:tc>
          <w:tcPr>
            <w:tcW w:w="2946" w:type="dxa"/>
            <w:gridSpan w:val="2"/>
            <w:tcBorders>
              <w:top w:val="nil"/>
              <w:bottom w:val="single" w:sz="4" w:space="0" w:color="auto"/>
            </w:tcBorders>
          </w:tcPr>
          <w:p w:rsidR="00C16874" w:rsidRPr="00422173" w:rsidRDefault="00C16874" w:rsidP="0037476C">
            <w:pPr>
              <w:pStyle w:val="ListParagraph"/>
              <w:tabs>
                <w:tab w:val="left" w:pos="1137"/>
              </w:tabs>
              <w:ind w:left="0" w:right="657"/>
              <w:jc w:val="both"/>
              <w:rPr>
                <w:rFonts w:ascii="Arial" w:hAnsi="Arial" w:cs="Arial"/>
                <w:sz w:val="20"/>
                <w:szCs w:val="20"/>
              </w:rPr>
            </w:pPr>
          </w:p>
        </w:tc>
      </w:tr>
    </w:tbl>
    <w:p w:rsidR="003A18D3" w:rsidRPr="00965C57" w:rsidRDefault="00C16874" w:rsidP="003A18D3">
      <w:pPr>
        <w:tabs>
          <w:tab w:val="left" w:pos="1350"/>
        </w:tabs>
        <w:spacing w:after="0" w:line="480" w:lineRule="auto"/>
        <w:jc w:val="both"/>
        <w:rPr>
          <w:rFonts w:ascii="Arial" w:hAnsi="Arial" w:cs="Arial"/>
        </w:rPr>
      </w:pPr>
      <w:r>
        <w:rPr>
          <w:rFonts w:ascii="Arial" w:hAnsi="Arial" w:cs="Arial"/>
        </w:rPr>
        <w:t xml:space="preserve">            </w:t>
      </w:r>
      <w:proofErr w:type="gramStart"/>
      <w:r>
        <w:rPr>
          <w:rFonts w:ascii="Arial" w:hAnsi="Arial" w:cs="Arial"/>
        </w:rPr>
        <w:t>Sumber :</w:t>
      </w:r>
      <w:proofErr w:type="gramEnd"/>
      <w:r>
        <w:rPr>
          <w:rFonts w:ascii="Arial" w:hAnsi="Arial" w:cs="Arial"/>
        </w:rPr>
        <w:t xml:space="preserve"> Data Primer, 2018</w:t>
      </w:r>
    </w:p>
    <w:p w:rsidR="003A18D3" w:rsidRPr="00DF1126" w:rsidRDefault="00AD48D0" w:rsidP="00DF1126">
      <w:pPr>
        <w:pStyle w:val="ListParagraph"/>
        <w:tabs>
          <w:tab w:val="left" w:pos="709"/>
        </w:tabs>
        <w:spacing w:after="0" w:line="480" w:lineRule="auto"/>
        <w:ind w:left="709" w:firstLine="709"/>
        <w:jc w:val="both"/>
        <w:rPr>
          <w:rFonts w:ascii="Arial" w:hAnsi="Arial" w:cs="Arial"/>
        </w:rPr>
      </w:pPr>
      <w:r>
        <w:rPr>
          <w:rFonts w:ascii="Arial" w:hAnsi="Arial" w:cs="Arial"/>
        </w:rPr>
        <w:tab/>
        <w:t>Berdasarkan tabel 4.</w:t>
      </w:r>
      <w:r w:rsidR="007F4B34">
        <w:rPr>
          <w:rFonts w:ascii="Arial" w:hAnsi="Arial" w:cs="Arial"/>
        </w:rPr>
        <w:t>4</w:t>
      </w:r>
      <w:r w:rsidR="003A18D3" w:rsidRPr="00965C57">
        <w:rPr>
          <w:rFonts w:ascii="Arial" w:hAnsi="Arial" w:cs="Arial"/>
        </w:rPr>
        <w:t xml:space="preserve"> menunjukan bahwa </w:t>
      </w:r>
      <w:r w:rsidR="00DF1126" w:rsidRPr="00965C57">
        <w:rPr>
          <w:rFonts w:ascii="Arial" w:hAnsi="Arial" w:cs="Arial"/>
        </w:rPr>
        <w:t>pengetahuan dengan kategori kurang</w:t>
      </w:r>
      <w:r w:rsidR="00DF1126">
        <w:rPr>
          <w:rFonts w:ascii="Arial" w:hAnsi="Arial" w:cs="Arial"/>
        </w:rPr>
        <w:t xml:space="preserve"> mengalami penurunan sebanyak 4</w:t>
      </w:r>
      <w:r w:rsidR="00DF1126" w:rsidRPr="00965C57">
        <w:rPr>
          <w:rFonts w:ascii="Arial" w:hAnsi="Arial" w:cs="Arial"/>
        </w:rPr>
        <w:t xml:space="preserve"> orang (</w:t>
      </w:r>
      <w:r w:rsidR="00DF1126">
        <w:rPr>
          <w:rFonts w:ascii="Arial" w:hAnsi="Arial" w:cs="Arial"/>
        </w:rPr>
        <w:t>100</w:t>
      </w:r>
      <w:r w:rsidR="00DF1126" w:rsidRPr="00965C57">
        <w:rPr>
          <w:rFonts w:ascii="Arial" w:hAnsi="Arial" w:cs="Arial"/>
        </w:rPr>
        <w:t>%), sedangkan pengetahuan dengan kategori c</w:t>
      </w:r>
      <w:r w:rsidR="00DF1126">
        <w:rPr>
          <w:rFonts w:ascii="Arial" w:hAnsi="Arial" w:cs="Arial"/>
        </w:rPr>
        <w:t>ukup juga mengalami penurunan  sebanyak 7 orang (64</w:t>
      </w:r>
      <w:r w:rsidR="00DF1126" w:rsidRPr="00965C57">
        <w:rPr>
          <w:rFonts w:ascii="Arial" w:hAnsi="Arial" w:cs="Arial"/>
        </w:rPr>
        <w:t>%), tetapi pengetahuan dengan kategori baik mengalami peningkatan yang signi</w:t>
      </w:r>
      <w:r w:rsidR="00DF1126">
        <w:rPr>
          <w:rFonts w:ascii="Arial" w:hAnsi="Arial" w:cs="Arial"/>
        </w:rPr>
        <w:t>fikan yaitu sebanyak 11 orang (86,7</w:t>
      </w:r>
      <w:r w:rsidR="00DF1126" w:rsidRPr="00965C57">
        <w:rPr>
          <w:rFonts w:ascii="Arial" w:hAnsi="Arial" w:cs="Arial"/>
        </w:rPr>
        <w:t>%).</w:t>
      </w:r>
    </w:p>
    <w:p w:rsidR="00896DA8" w:rsidRDefault="002D6F46" w:rsidP="00896DA8">
      <w:pPr>
        <w:pStyle w:val="ListParagraph"/>
        <w:tabs>
          <w:tab w:val="left" w:pos="1350"/>
        </w:tabs>
        <w:spacing w:after="0" w:line="240" w:lineRule="auto"/>
        <w:ind w:left="1843" w:hanging="1123"/>
        <w:jc w:val="both"/>
        <w:rPr>
          <w:rFonts w:ascii="Arial" w:hAnsi="Arial" w:cs="Arial"/>
        </w:rPr>
      </w:pPr>
      <w:r>
        <w:rPr>
          <w:rFonts w:ascii="Arial" w:hAnsi="Arial" w:cs="Arial"/>
        </w:rPr>
        <w:t>Tabel 4.5</w:t>
      </w:r>
      <w:r w:rsidR="00896DA8" w:rsidRPr="00965C57">
        <w:rPr>
          <w:rFonts w:ascii="Arial" w:hAnsi="Arial" w:cs="Arial"/>
        </w:rPr>
        <w:t xml:space="preserve"> </w:t>
      </w:r>
      <w:r w:rsidR="00896DA8">
        <w:rPr>
          <w:rFonts w:ascii="Arial" w:hAnsi="Arial" w:cs="Arial"/>
        </w:rPr>
        <w:t xml:space="preserve">  Hasil Analisa </w:t>
      </w:r>
      <w:r w:rsidR="00896DA8" w:rsidRPr="00965C57">
        <w:rPr>
          <w:rFonts w:ascii="Arial" w:hAnsi="Arial" w:cs="Arial"/>
        </w:rPr>
        <w:t xml:space="preserve">Pengaruh Penyuluhan Terhadap </w:t>
      </w:r>
      <w:r w:rsidR="00896DA8">
        <w:rPr>
          <w:rFonts w:ascii="Arial" w:hAnsi="Arial" w:cs="Arial"/>
          <w:lang w:val="id-ID"/>
        </w:rPr>
        <w:t>P</w:t>
      </w:r>
      <w:r w:rsidR="00896DA8">
        <w:rPr>
          <w:rFonts w:ascii="Arial" w:hAnsi="Arial" w:cs="Arial"/>
        </w:rPr>
        <w:t xml:space="preserve">engetahuan </w:t>
      </w:r>
      <w:r w:rsidR="00896DA8">
        <w:rPr>
          <w:rFonts w:ascii="Arial" w:hAnsi="Arial" w:cs="Arial"/>
          <w:lang w:val="id-ID"/>
        </w:rPr>
        <w:t xml:space="preserve">Ibu Nifas </w:t>
      </w:r>
      <w:r w:rsidR="00896DA8" w:rsidRPr="00965C57">
        <w:rPr>
          <w:rFonts w:ascii="Arial" w:hAnsi="Arial" w:cs="Arial"/>
        </w:rPr>
        <w:t xml:space="preserve">tentang </w:t>
      </w:r>
      <w:r w:rsidR="00896DA8">
        <w:rPr>
          <w:rFonts w:ascii="Arial" w:hAnsi="Arial" w:cs="Arial"/>
          <w:lang w:val="id-ID"/>
        </w:rPr>
        <w:t>Alat Kontrasepsi Dalam Rahim</w:t>
      </w:r>
    </w:p>
    <w:p w:rsidR="00DF1126" w:rsidRDefault="00DF1126" w:rsidP="00425F83">
      <w:pPr>
        <w:tabs>
          <w:tab w:val="left" w:pos="1350"/>
        </w:tabs>
        <w:spacing w:after="0" w:line="240" w:lineRule="auto"/>
        <w:ind w:left="720"/>
        <w:rPr>
          <w:rFonts w:ascii="Arial" w:eastAsiaTheme="minorEastAsia" w:hAnsi="Arial" w:cs="Arial"/>
        </w:rPr>
      </w:pPr>
    </w:p>
    <w:p w:rsidR="00DF1126" w:rsidRDefault="00DF1126" w:rsidP="00425F83">
      <w:pPr>
        <w:tabs>
          <w:tab w:val="left" w:pos="1350"/>
        </w:tabs>
        <w:spacing w:after="0" w:line="240" w:lineRule="auto"/>
        <w:ind w:left="720"/>
        <w:rPr>
          <w:rFonts w:ascii="Arial" w:eastAsiaTheme="minorEastAsia" w:hAnsi="Arial" w:cs="Arial"/>
        </w:rPr>
      </w:pPr>
    </w:p>
    <w:tbl>
      <w:tblPr>
        <w:tblStyle w:val="TableGrid"/>
        <w:tblW w:w="0" w:type="auto"/>
        <w:tblInd w:w="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73"/>
        <w:gridCol w:w="1816"/>
        <w:gridCol w:w="1365"/>
      </w:tblGrid>
      <w:tr w:rsidR="00896DA8" w:rsidRPr="00965C57" w:rsidTr="00CA4416">
        <w:trPr>
          <w:trHeight w:val="432"/>
        </w:trPr>
        <w:tc>
          <w:tcPr>
            <w:tcW w:w="3067" w:type="dxa"/>
            <w:tcBorders>
              <w:top w:val="single" w:sz="4" w:space="0" w:color="auto"/>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r w:rsidRPr="00965C57">
              <w:rPr>
                <w:rFonts w:ascii="Arial" w:hAnsi="Arial" w:cs="Arial"/>
                <w:sz w:val="20"/>
              </w:rPr>
              <w:t>Variabel</w:t>
            </w:r>
          </w:p>
        </w:tc>
        <w:tc>
          <w:tcPr>
            <w:tcW w:w="1073" w:type="dxa"/>
            <w:tcBorders>
              <w:top w:val="single" w:sz="4" w:space="0" w:color="auto"/>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r w:rsidRPr="00965C57">
              <w:rPr>
                <w:rFonts w:ascii="Arial" w:hAnsi="Arial" w:cs="Arial"/>
                <w:sz w:val="20"/>
              </w:rPr>
              <w:t>Mean</w:t>
            </w:r>
          </w:p>
        </w:tc>
        <w:tc>
          <w:tcPr>
            <w:tcW w:w="1816" w:type="dxa"/>
            <w:tcBorders>
              <w:top w:val="single" w:sz="4" w:space="0" w:color="auto"/>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r w:rsidRPr="00965C57">
              <w:rPr>
                <w:rFonts w:ascii="Arial" w:hAnsi="Arial" w:cs="Arial"/>
                <w:sz w:val="20"/>
              </w:rPr>
              <w:t>Std. Deviasi</w:t>
            </w:r>
          </w:p>
        </w:tc>
        <w:tc>
          <w:tcPr>
            <w:tcW w:w="1365" w:type="dxa"/>
            <w:tcBorders>
              <w:top w:val="single" w:sz="4" w:space="0" w:color="auto"/>
              <w:bottom w:val="single" w:sz="4" w:space="0" w:color="auto"/>
            </w:tcBorders>
          </w:tcPr>
          <w:p w:rsidR="00896DA8" w:rsidRPr="00965C57" w:rsidRDefault="00896DA8" w:rsidP="00CA4416">
            <w:pPr>
              <w:pStyle w:val="ListParagraph"/>
              <w:tabs>
                <w:tab w:val="left" w:pos="1350"/>
              </w:tabs>
              <w:ind w:left="0"/>
              <w:jc w:val="both"/>
              <w:rPr>
                <w:rFonts w:ascii="Arial" w:hAnsi="Arial" w:cs="Arial"/>
                <w:i/>
                <w:sz w:val="20"/>
              </w:rPr>
            </w:pPr>
            <w:r w:rsidRPr="00965C57">
              <w:rPr>
                <w:rFonts w:ascii="Arial" w:hAnsi="Arial" w:cs="Arial"/>
                <w:i/>
                <w:sz w:val="20"/>
              </w:rPr>
              <w:t>P.value</w:t>
            </w:r>
          </w:p>
        </w:tc>
      </w:tr>
      <w:tr w:rsidR="00896DA8" w:rsidRPr="00965C57" w:rsidTr="00CA4416">
        <w:trPr>
          <w:trHeight w:val="432"/>
        </w:trPr>
        <w:tc>
          <w:tcPr>
            <w:tcW w:w="3067" w:type="dxa"/>
            <w:tcBorders>
              <w:top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r w:rsidRPr="00965C57">
              <w:rPr>
                <w:rFonts w:ascii="Arial" w:hAnsi="Arial" w:cs="Arial"/>
                <w:i/>
                <w:sz w:val="20"/>
              </w:rPr>
              <w:t>Pre Test</w:t>
            </w:r>
            <w:r w:rsidRPr="00965C57">
              <w:rPr>
                <w:rFonts w:ascii="Arial" w:hAnsi="Arial" w:cs="Arial"/>
                <w:sz w:val="20"/>
              </w:rPr>
              <w:t xml:space="preserve"> Pengetahuan</w:t>
            </w:r>
          </w:p>
        </w:tc>
        <w:tc>
          <w:tcPr>
            <w:tcW w:w="1073" w:type="dxa"/>
            <w:vMerge w:val="restart"/>
            <w:tcBorders>
              <w:top w:val="single" w:sz="4" w:space="0" w:color="auto"/>
            </w:tcBorders>
          </w:tcPr>
          <w:p w:rsidR="00896DA8" w:rsidRPr="00965C57" w:rsidRDefault="00896DA8" w:rsidP="00CA4416">
            <w:pPr>
              <w:pStyle w:val="ListParagraph"/>
              <w:tabs>
                <w:tab w:val="left" w:pos="1350"/>
              </w:tabs>
              <w:spacing w:before="240"/>
              <w:ind w:left="0"/>
              <w:jc w:val="center"/>
              <w:rPr>
                <w:rFonts w:ascii="Arial" w:hAnsi="Arial" w:cs="Arial"/>
                <w:sz w:val="20"/>
              </w:rPr>
            </w:pPr>
          </w:p>
          <w:p w:rsidR="00896DA8" w:rsidRPr="00965C57" w:rsidRDefault="00896DA8" w:rsidP="00896DA8">
            <w:pPr>
              <w:pStyle w:val="ListParagraph"/>
              <w:tabs>
                <w:tab w:val="left" w:pos="1350"/>
              </w:tabs>
              <w:spacing w:before="240"/>
              <w:ind w:left="0"/>
              <w:rPr>
                <w:rFonts w:ascii="Arial" w:hAnsi="Arial" w:cs="Arial"/>
                <w:sz w:val="20"/>
              </w:rPr>
            </w:pPr>
            <w:r>
              <w:rPr>
                <w:rFonts w:ascii="Arial" w:hAnsi="Arial" w:cs="Arial"/>
                <w:sz w:val="20"/>
              </w:rPr>
              <w:t>23.000</w:t>
            </w:r>
          </w:p>
        </w:tc>
        <w:tc>
          <w:tcPr>
            <w:tcW w:w="1816" w:type="dxa"/>
            <w:vMerge w:val="restart"/>
            <w:tcBorders>
              <w:top w:val="single" w:sz="4" w:space="0" w:color="auto"/>
            </w:tcBorders>
          </w:tcPr>
          <w:p w:rsidR="00896DA8" w:rsidRPr="00965C57" w:rsidRDefault="00896DA8" w:rsidP="00CA4416">
            <w:pPr>
              <w:pStyle w:val="ListParagraph"/>
              <w:tabs>
                <w:tab w:val="left" w:pos="1350"/>
              </w:tabs>
              <w:ind w:left="0"/>
              <w:jc w:val="center"/>
              <w:rPr>
                <w:rFonts w:ascii="Arial" w:hAnsi="Arial" w:cs="Arial"/>
                <w:sz w:val="20"/>
              </w:rPr>
            </w:pPr>
          </w:p>
          <w:p w:rsidR="00896DA8" w:rsidRPr="00965C57" w:rsidRDefault="00896DA8" w:rsidP="00896DA8">
            <w:pPr>
              <w:pStyle w:val="ListParagraph"/>
              <w:tabs>
                <w:tab w:val="left" w:pos="1350"/>
              </w:tabs>
              <w:ind w:left="0"/>
              <w:rPr>
                <w:rFonts w:ascii="Arial" w:hAnsi="Arial" w:cs="Arial"/>
                <w:sz w:val="20"/>
              </w:rPr>
            </w:pPr>
            <w:r>
              <w:rPr>
                <w:rFonts w:ascii="Arial" w:hAnsi="Arial" w:cs="Arial"/>
                <w:sz w:val="20"/>
              </w:rPr>
              <w:t xml:space="preserve">    2.550</w:t>
            </w:r>
          </w:p>
        </w:tc>
        <w:tc>
          <w:tcPr>
            <w:tcW w:w="1365" w:type="dxa"/>
            <w:vMerge w:val="restart"/>
            <w:tcBorders>
              <w:top w:val="single" w:sz="4" w:space="0" w:color="auto"/>
            </w:tcBorders>
          </w:tcPr>
          <w:p w:rsidR="00896DA8" w:rsidRPr="00965C57" w:rsidRDefault="00896DA8" w:rsidP="00CA4416">
            <w:pPr>
              <w:pStyle w:val="ListParagraph"/>
              <w:tabs>
                <w:tab w:val="left" w:pos="1350"/>
              </w:tabs>
              <w:ind w:left="0"/>
              <w:jc w:val="center"/>
              <w:rPr>
                <w:rFonts w:ascii="Arial" w:hAnsi="Arial" w:cs="Arial"/>
                <w:sz w:val="20"/>
              </w:rPr>
            </w:pPr>
          </w:p>
          <w:p w:rsidR="00896DA8" w:rsidRPr="00965C57" w:rsidRDefault="00896DA8" w:rsidP="00896DA8">
            <w:pPr>
              <w:pStyle w:val="ListParagraph"/>
              <w:tabs>
                <w:tab w:val="left" w:pos="1350"/>
              </w:tabs>
              <w:ind w:left="0"/>
              <w:rPr>
                <w:rFonts w:ascii="Arial" w:hAnsi="Arial" w:cs="Arial"/>
                <w:sz w:val="20"/>
              </w:rPr>
            </w:pPr>
            <w:r>
              <w:rPr>
                <w:rFonts w:ascii="Arial" w:hAnsi="Arial" w:cs="Arial"/>
                <w:sz w:val="20"/>
              </w:rPr>
              <w:t>0.002</w:t>
            </w:r>
          </w:p>
        </w:tc>
      </w:tr>
      <w:tr w:rsidR="00896DA8" w:rsidRPr="00965C57" w:rsidTr="00CA4416">
        <w:trPr>
          <w:trHeight w:val="432"/>
        </w:trPr>
        <w:tc>
          <w:tcPr>
            <w:tcW w:w="3067" w:type="dxa"/>
            <w:tcBorders>
              <w:top w:val="nil"/>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r w:rsidRPr="00965C57">
              <w:rPr>
                <w:rFonts w:ascii="Arial" w:hAnsi="Arial" w:cs="Arial"/>
                <w:i/>
                <w:sz w:val="20"/>
              </w:rPr>
              <w:t>Post Test</w:t>
            </w:r>
            <w:r w:rsidRPr="00965C57">
              <w:rPr>
                <w:rFonts w:ascii="Arial" w:hAnsi="Arial" w:cs="Arial"/>
                <w:sz w:val="20"/>
              </w:rPr>
              <w:t xml:space="preserve"> Pengetahuan</w:t>
            </w:r>
          </w:p>
        </w:tc>
        <w:tc>
          <w:tcPr>
            <w:tcW w:w="1073" w:type="dxa"/>
            <w:vMerge/>
            <w:tcBorders>
              <w:top w:val="nil"/>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p>
        </w:tc>
        <w:tc>
          <w:tcPr>
            <w:tcW w:w="1816" w:type="dxa"/>
            <w:vMerge/>
            <w:tcBorders>
              <w:top w:val="nil"/>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p>
        </w:tc>
        <w:tc>
          <w:tcPr>
            <w:tcW w:w="1365" w:type="dxa"/>
            <w:vMerge/>
            <w:tcBorders>
              <w:top w:val="nil"/>
              <w:bottom w:val="single" w:sz="4" w:space="0" w:color="auto"/>
            </w:tcBorders>
          </w:tcPr>
          <w:p w:rsidR="00896DA8" w:rsidRPr="00965C57" w:rsidRDefault="00896DA8" w:rsidP="00CA4416">
            <w:pPr>
              <w:pStyle w:val="ListParagraph"/>
              <w:tabs>
                <w:tab w:val="left" w:pos="1350"/>
              </w:tabs>
              <w:ind w:left="0"/>
              <w:jc w:val="both"/>
              <w:rPr>
                <w:rFonts w:ascii="Arial" w:hAnsi="Arial" w:cs="Arial"/>
                <w:sz w:val="20"/>
              </w:rPr>
            </w:pPr>
          </w:p>
        </w:tc>
      </w:tr>
    </w:tbl>
    <w:p w:rsidR="00DF1126" w:rsidRDefault="00896DA8" w:rsidP="00425F83">
      <w:pPr>
        <w:tabs>
          <w:tab w:val="left" w:pos="1350"/>
        </w:tabs>
        <w:spacing w:after="0" w:line="240" w:lineRule="auto"/>
        <w:ind w:left="720"/>
        <w:rPr>
          <w:rFonts w:ascii="Arial" w:hAnsi="Arial" w:cs="Arial"/>
        </w:rPr>
      </w:pPr>
      <w:proofErr w:type="gramStart"/>
      <w:r>
        <w:rPr>
          <w:rFonts w:ascii="Arial" w:hAnsi="Arial" w:cs="Arial"/>
        </w:rPr>
        <w:t>Sumber :</w:t>
      </w:r>
      <w:proofErr w:type="gramEnd"/>
      <w:r>
        <w:rPr>
          <w:rFonts w:ascii="Arial" w:hAnsi="Arial" w:cs="Arial"/>
        </w:rPr>
        <w:t xml:space="preserve"> Uji </w:t>
      </w:r>
      <w:r w:rsidRPr="00896DA8">
        <w:rPr>
          <w:rFonts w:ascii="Arial" w:hAnsi="Arial" w:cs="Arial"/>
          <w:i/>
        </w:rPr>
        <w:t>Marginal Homogenety</w:t>
      </w:r>
      <w:r>
        <w:rPr>
          <w:rFonts w:ascii="Arial" w:hAnsi="Arial" w:cs="Arial"/>
        </w:rPr>
        <w:t>, 2018</w:t>
      </w:r>
    </w:p>
    <w:p w:rsidR="00896DA8" w:rsidRDefault="00896DA8" w:rsidP="00425F83">
      <w:pPr>
        <w:tabs>
          <w:tab w:val="left" w:pos="1350"/>
        </w:tabs>
        <w:spacing w:after="0" w:line="240" w:lineRule="auto"/>
        <w:ind w:left="720"/>
        <w:rPr>
          <w:rFonts w:ascii="Arial" w:hAnsi="Arial" w:cs="Arial"/>
        </w:rPr>
      </w:pPr>
    </w:p>
    <w:p w:rsidR="00EF69E1" w:rsidRDefault="00896DA8" w:rsidP="0037476C">
      <w:pPr>
        <w:tabs>
          <w:tab w:val="left" w:pos="1350"/>
        </w:tabs>
        <w:spacing w:after="0" w:line="480" w:lineRule="auto"/>
        <w:ind w:left="720"/>
        <w:jc w:val="both"/>
        <w:rPr>
          <w:rFonts w:ascii="Arial" w:eastAsiaTheme="minorEastAsia" w:hAnsi="Arial" w:cs="Arial"/>
        </w:rPr>
      </w:pPr>
      <w:r w:rsidRPr="00965C57">
        <w:rPr>
          <w:rFonts w:ascii="Arial" w:hAnsi="Arial" w:cs="Arial"/>
        </w:rPr>
        <w:t>Berdasarkan tabel 4.</w:t>
      </w:r>
      <w:r w:rsidR="007F4B34">
        <w:rPr>
          <w:rFonts w:ascii="Arial" w:hAnsi="Arial" w:cs="Arial"/>
        </w:rPr>
        <w:t>5</w:t>
      </w:r>
      <w:r w:rsidRPr="00965C57">
        <w:rPr>
          <w:rFonts w:ascii="Arial" w:hAnsi="Arial" w:cs="Arial"/>
        </w:rPr>
        <w:t xml:space="preserve"> menunjukan bahwa nila </w:t>
      </w:r>
      <w:r w:rsidRPr="00965C57">
        <w:rPr>
          <w:rFonts w:ascii="Arial" w:hAnsi="Arial" w:cs="Arial"/>
          <w:i/>
        </w:rPr>
        <w:t xml:space="preserve">Pre Test </w:t>
      </w:r>
      <w:r w:rsidRPr="00965C57">
        <w:rPr>
          <w:rFonts w:ascii="Arial" w:hAnsi="Arial" w:cs="Arial"/>
        </w:rPr>
        <w:t xml:space="preserve">pengetahuan dan </w:t>
      </w:r>
      <w:r w:rsidRPr="00965C57">
        <w:rPr>
          <w:rFonts w:ascii="Arial" w:hAnsi="Arial" w:cs="Arial"/>
          <w:i/>
        </w:rPr>
        <w:t xml:space="preserve">Post Test </w:t>
      </w:r>
      <w:r w:rsidRPr="00965C57">
        <w:rPr>
          <w:rFonts w:ascii="Arial" w:hAnsi="Arial" w:cs="Arial"/>
        </w:rPr>
        <w:t xml:space="preserve">Pengetahuan mean  </w:t>
      </w:r>
      <w:r>
        <w:rPr>
          <w:rFonts w:ascii="Arial" w:hAnsi="Arial" w:cs="Arial"/>
        </w:rPr>
        <w:t xml:space="preserve">23.000 </w:t>
      </w:r>
      <w:r w:rsidRPr="00965C57">
        <w:rPr>
          <w:rFonts w:ascii="Arial" w:hAnsi="Arial" w:cs="Arial"/>
        </w:rPr>
        <w:t xml:space="preserve">nilai standar deviasi </w:t>
      </w:r>
      <w:r>
        <w:rPr>
          <w:rFonts w:ascii="Arial" w:hAnsi="Arial" w:cs="Arial"/>
        </w:rPr>
        <w:t>2.550 dan p 0.002</w:t>
      </w:r>
      <w:r w:rsidRPr="00965C57">
        <w:rPr>
          <w:rFonts w:ascii="Arial" w:hAnsi="Arial" w:cs="Arial"/>
        </w:rPr>
        <w:t xml:space="preserve"> </w:t>
      </w:r>
      <m:oMath>
        <m:r>
          <w:rPr>
            <w:rFonts w:ascii="Cambria Math" w:hAnsi="Cambria Math" w:cs="Arial"/>
          </w:rPr>
          <m:t>≤</m:t>
        </m:r>
      </m:oMath>
      <w:r w:rsidRPr="00965C57">
        <w:rPr>
          <w:rFonts w:ascii="Arial" w:eastAsiaTheme="minorEastAsia" w:hAnsi="Arial" w:cs="Arial"/>
        </w:rPr>
        <w:t xml:space="preserve"> </w:t>
      </w:r>
      <m:oMath>
        <m:r>
          <w:rPr>
            <w:rFonts w:ascii="Cambria Math" w:eastAsiaTheme="minorEastAsia" w:hAnsi="Cambria Math" w:cs="Arial"/>
          </w:rPr>
          <m:t xml:space="preserve">α </m:t>
        </m:r>
      </m:oMath>
      <w:r w:rsidRPr="00965C57">
        <w:rPr>
          <w:rFonts w:ascii="Arial" w:eastAsiaTheme="minorEastAsia" w:hAnsi="Arial" w:cs="Arial"/>
        </w:rPr>
        <w:t>0,05, maka</w:t>
      </w:r>
      <w:r>
        <w:rPr>
          <w:rFonts w:ascii="Arial" w:eastAsiaTheme="minorEastAsia" w:hAnsi="Arial" w:cs="Arial"/>
        </w:rPr>
        <w:t xml:space="preserve"> Ho</w:t>
      </w:r>
      <w:r w:rsidRPr="00965C57">
        <w:rPr>
          <w:rFonts w:ascii="Arial" w:eastAsiaTheme="minorEastAsia" w:hAnsi="Arial" w:cs="Arial"/>
        </w:rPr>
        <w:t xml:space="preserve"> dit</w:t>
      </w:r>
      <w:r>
        <w:rPr>
          <w:rFonts w:ascii="Arial" w:eastAsiaTheme="minorEastAsia" w:hAnsi="Arial" w:cs="Arial"/>
        </w:rPr>
        <w:t>olak</w:t>
      </w:r>
      <w:r w:rsidRPr="00965C57">
        <w:rPr>
          <w:rFonts w:ascii="Arial" w:eastAsiaTheme="minorEastAsia" w:hAnsi="Arial" w:cs="Arial"/>
        </w:rPr>
        <w:t xml:space="preserve"> hal ini menunjukan bahwa penyuluhan </w:t>
      </w:r>
      <w:r w:rsidRPr="00965C57">
        <w:rPr>
          <w:rFonts w:ascii="Arial" w:eastAsiaTheme="minorEastAsia" w:hAnsi="Arial" w:cs="Arial"/>
        </w:rPr>
        <w:lastRenderedPageBreak/>
        <w:t>mempunyai pengaruh yang signifikan terhadap pengetahuan</w:t>
      </w:r>
      <w:r>
        <w:rPr>
          <w:rFonts w:ascii="Arial" w:eastAsiaTheme="minorEastAsia" w:hAnsi="Arial" w:cs="Arial"/>
        </w:rPr>
        <w:t xml:space="preserve"> ibu pasca salin tentang penggunaan alat kontrasepsi dalam rahim</w:t>
      </w:r>
      <w:r w:rsidRPr="00965C57">
        <w:rPr>
          <w:rFonts w:ascii="Arial" w:eastAsiaTheme="minorEastAsia" w:hAnsi="Arial" w:cs="Arial"/>
        </w:rPr>
        <w:t>.</w:t>
      </w:r>
    </w:p>
    <w:p w:rsidR="0037476C" w:rsidRPr="00965C57" w:rsidRDefault="0037476C" w:rsidP="0037476C">
      <w:pPr>
        <w:tabs>
          <w:tab w:val="left" w:pos="1350"/>
        </w:tabs>
        <w:spacing w:after="0" w:line="480" w:lineRule="auto"/>
        <w:ind w:left="720"/>
        <w:jc w:val="both"/>
        <w:rPr>
          <w:rFonts w:ascii="Arial" w:eastAsiaTheme="minorEastAsia" w:hAnsi="Arial" w:cs="Arial"/>
        </w:rPr>
      </w:pPr>
    </w:p>
    <w:p w:rsidR="003A18D3" w:rsidRPr="007F4B34" w:rsidRDefault="007F4B34" w:rsidP="007F4B34">
      <w:pPr>
        <w:pStyle w:val="ListParagraph"/>
        <w:numPr>
          <w:ilvl w:val="0"/>
          <w:numId w:val="1"/>
        </w:numPr>
        <w:tabs>
          <w:tab w:val="left" w:pos="1350"/>
        </w:tabs>
        <w:spacing w:after="0" w:line="480" w:lineRule="auto"/>
        <w:ind w:left="284" w:hanging="284"/>
        <w:jc w:val="both"/>
        <w:rPr>
          <w:rFonts w:ascii="Arial" w:hAnsi="Arial" w:cs="Arial"/>
          <w:b/>
        </w:rPr>
      </w:pPr>
      <w:r w:rsidRPr="007F4B34">
        <w:rPr>
          <w:rFonts w:ascii="Arial" w:hAnsi="Arial" w:cs="Arial"/>
          <w:b/>
        </w:rPr>
        <w:t xml:space="preserve"> </w:t>
      </w:r>
      <w:r w:rsidR="003A18D3" w:rsidRPr="007F4B34">
        <w:rPr>
          <w:rFonts w:ascii="Arial" w:hAnsi="Arial" w:cs="Arial"/>
          <w:b/>
        </w:rPr>
        <w:t>Pembahasan</w:t>
      </w:r>
    </w:p>
    <w:p w:rsidR="003A18D3" w:rsidRPr="00965C57" w:rsidRDefault="003A18D3" w:rsidP="003A18D3">
      <w:pPr>
        <w:pStyle w:val="ListParagraph"/>
        <w:numPr>
          <w:ilvl w:val="0"/>
          <w:numId w:val="12"/>
        </w:numPr>
        <w:tabs>
          <w:tab w:val="left" w:pos="1350"/>
        </w:tabs>
        <w:spacing w:after="0" w:line="480" w:lineRule="auto"/>
        <w:jc w:val="both"/>
        <w:rPr>
          <w:rFonts w:ascii="Arial" w:hAnsi="Arial" w:cs="Arial"/>
          <w:b/>
        </w:rPr>
      </w:pPr>
      <w:r w:rsidRPr="00965C57">
        <w:rPr>
          <w:rFonts w:ascii="Arial" w:hAnsi="Arial" w:cs="Arial"/>
          <w:b/>
        </w:rPr>
        <w:t xml:space="preserve">Identifikasi Pengetahuan </w:t>
      </w:r>
      <w:r w:rsidR="00371AB4">
        <w:rPr>
          <w:rFonts w:ascii="Arial" w:hAnsi="Arial" w:cs="Arial"/>
          <w:b/>
          <w:lang w:val="id-ID"/>
        </w:rPr>
        <w:t>Ibu Nifas</w:t>
      </w:r>
      <w:r w:rsidRPr="00965C57">
        <w:rPr>
          <w:rFonts w:ascii="Arial" w:hAnsi="Arial" w:cs="Arial"/>
          <w:b/>
        </w:rPr>
        <w:t xml:space="preserve"> tentang </w:t>
      </w:r>
      <w:r w:rsidR="00371AB4">
        <w:rPr>
          <w:rFonts w:ascii="Arial" w:hAnsi="Arial" w:cs="Arial"/>
          <w:b/>
          <w:lang w:val="id-ID"/>
        </w:rPr>
        <w:t xml:space="preserve">Alat Kontrasepsi Dalam Rahim </w:t>
      </w:r>
      <w:r w:rsidRPr="00965C57">
        <w:rPr>
          <w:rFonts w:ascii="Arial" w:hAnsi="Arial" w:cs="Arial"/>
          <w:b/>
        </w:rPr>
        <w:t xml:space="preserve">Sebelum dilakukan Penyuluhan </w:t>
      </w:r>
    </w:p>
    <w:p w:rsidR="003A18D3" w:rsidRPr="00965C57" w:rsidRDefault="003A18D3" w:rsidP="003A18D3">
      <w:pPr>
        <w:pStyle w:val="ListParagraph"/>
        <w:tabs>
          <w:tab w:val="left" w:pos="1350"/>
        </w:tabs>
        <w:spacing w:after="0" w:line="480" w:lineRule="auto"/>
        <w:jc w:val="both"/>
        <w:rPr>
          <w:rFonts w:ascii="Arial" w:hAnsi="Arial" w:cs="Arial"/>
        </w:rPr>
      </w:pPr>
      <w:r w:rsidRPr="00965C57">
        <w:rPr>
          <w:rFonts w:ascii="Arial" w:hAnsi="Arial" w:cs="Arial"/>
        </w:rPr>
        <w:tab/>
      </w:r>
      <w:r>
        <w:rPr>
          <w:rFonts w:ascii="Arial" w:hAnsi="Arial" w:cs="Arial"/>
        </w:rPr>
        <w:tab/>
      </w:r>
      <w:r w:rsidR="005A723E">
        <w:rPr>
          <w:rFonts w:ascii="Arial" w:hAnsi="Arial" w:cs="Arial"/>
          <w:lang w:val="id-ID"/>
        </w:rPr>
        <w:t xml:space="preserve">Ibu Nifas </w:t>
      </w:r>
      <w:r w:rsidR="00A67819">
        <w:rPr>
          <w:rFonts w:ascii="Arial" w:hAnsi="Arial" w:cs="Arial"/>
        </w:rPr>
        <w:t xml:space="preserve">yang berpengetahuan </w:t>
      </w:r>
      <w:r w:rsidR="00A67819" w:rsidRPr="00965C57">
        <w:rPr>
          <w:rFonts w:ascii="Arial" w:hAnsi="Arial" w:cs="Arial"/>
        </w:rPr>
        <w:t>baik</w:t>
      </w:r>
      <w:r w:rsidR="00A67819">
        <w:rPr>
          <w:rFonts w:ascii="Arial" w:hAnsi="Arial" w:cs="Arial"/>
        </w:rPr>
        <w:t xml:space="preserve"> yaitu </w:t>
      </w:r>
      <w:r w:rsidR="00A67819">
        <w:rPr>
          <w:rFonts w:ascii="Arial" w:hAnsi="Arial" w:cs="Arial"/>
          <w:lang w:val="id-ID"/>
        </w:rPr>
        <w:t xml:space="preserve">50 </w:t>
      </w:r>
      <w:r w:rsidR="00A67819">
        <w:rPr>
          <w:rFonts w:ascii="Arial" w:hAnsi="Arial" w:cs="Arial"/>
        </w:rPr>
        <w:t xml:space="preserve">%,  </w:t>
      </w:r>
      <w:r w:rsidR="005A723E">
        <w:rPr>
          <w:rFonts w:ascii="Arial" w:hAnsi="Arial" w:cs="Arial"/>
          <w:lang w:val="id-ID"/>
        </w:rPr>
        <w:t>cukup sebanyak</w:t>
      </w:r>
      <w:r w:rsidRPr="00965C57">
        <w:rPr>
          <w:rFonts w:ascii="Arial" w:hAnsi="Arial" w:cs="Arial"/>
        </w:rPr>
        <w:t xml:space="preserve"> </w:t>
      </w:r>
      <w:r w:rsidR="005A723E">
        <w:rPr>
          <w:rFonts w:ascii="Arial" w:hAnsi="Arial" w:cs="Arial"/>
        </w:rPr>
        <w:t>3</w:t>
      </w:r>
      <w:r w:rsidR="005A723E">
        <w:rPr>
          <w:rFonts w:ascii="Arial" w:hAnsi="Arial" w:cs="Arial"/>
          <w:lang w:val="id-ID"/>
        </w:rPr>
        <w:t>6,7</w:t>
      </w:r>
      <w:r w:rsidR="005A723E">
        <w:rPr>
          <w:rFonts w:ascii="Arial" w:hAnsi="Arial" w:cs="Arial"/>
        </w:rPr>
        <w:t>%</w:t>
      </w:r>
      <w:r w:rsidR="005A723E" w:rsidRPr="00965C57">
        <w:rPr>
          <w:rFonts w:ascii="Arial" w:hAnsi="Arial" w:cs="Arial"/>
        </w:rPr>
        <w:t xml:space="preserve"> </w:t>
      </w:r>
      <w:r w:rsidRPr="00965C57">
        <w:rPr>
          <w:rFonts w:ascii="Arial" w:hAnsi="Arial" w:cs="Arial"/>
        </w:rPr>
        <w:t xml:space="preserve">dan </w:t>
      </w:r>
      <w:r w:rsidR="005A723E">
        <w:rPr>
          <w:rFonts w:ascii="Arial" w:hAnsi="Arial" w:cs="Arial"/>
        </w:rPr>
        <w:t xml:space="preserve">berpengetahuan </w:t>
      </w:r>
      <w:r w:rsidR="005A723E">
        <w:rPr>
          <w:rFonts w:ascii="Arial" w:hAnsi="Arial" w:cs="Arial"/>
          <w:lang w:val="id-ID"/>
        </w:rPr>
        <w:t>kurang</w:t>
      </w:r>
      <w:r w:rsidR="005A723E">
        <w:rPr>
          <w:rFonts w:ascii="Arial" w:hAnsi="Arial" w:cs="Arial"/>
        </w:rPr>
        <w:t xml:space="preserve"> </w:t>
      </w:r>
      <w:r w:rsidR="005A723E">
        <w:rPr>
          <w:rFonts w:ascii="Arial" w:hAnsi="Arial" w:cs="Arial"/>
          <w:lang w:val="id-ID"/>
        </w:rPr>
        <w:t xml:space="preserve"> 13,3</w:t>
      </w:r>
      <w:r w:rsidRPr="00965C57">
        <w:rPr>
          <w:rFonts w:ascii="Arial" w:hAnsi="Arial" w:cs="Arial"/>
        </w:rPr>
        <w:t xml:space="preserve">%. </w:t>
      </w:r>
      <w:proofErr w:type="gramStart"/>
      <w:r w:rsidRPr="00965C57">
        <w:rPr>
          <w:rFonts w:ascii="Arial" w:hAnsi="Arial" w:cs="Arial"/>
        </w:rPr>
        <w:t>hal</w:t>
      </w:r>
      <w:proofErr w:type="gramEnd"/>
      <w:r w:rsidRPr="00965C57">
        <w:rPr>
          <w:rFonts w:ascii="Arial" w:hAnsi="Arial" w:cs="Arial"/>
        </w:rPr>
        <w:t xml:space="preserve"> ini cukup baik karena sebelum diberikan penyuluhan ten</w:t>
      </w:r>
      <w:r w:rsidR="005A723E">
        <w:rPr>
          <w:rFonts w:ascii="Arial" w:hAnsi="Arial" w:cs="Arial"/>
        </w:rPr>
        <w:t xml:space="preserve">tang </w:t>
      </w:r>
      <w:r w:rsidR="005A723E">
        <w:rPr>
          <w:rFonts w:ascii="Arial" w:hAnsi="Arial" w:cs="Arial"/>
          <w:lang w:val="id-ID"/>
        </w:rPr>
        <w:t>alat kontrasepsi dalam rahim</w:t>
      </w:r>
      <w:r w:rsidR="005A723E">
        <w:rPr>
          <w:rFonts w:ascii="Arial" w:hAnsi="Arial" w:cs="Arial"/>
        </w:rPr>
        <w:t xml:space="preserve">, sebagian </w:t>
      </w:r>
      <w:r w:rsidR="005A723E">
        <w:rPr>
          <w:rFonts w:ascii="Arial" w:hAnsi="Arial" w:cs="Arial"/>
          <w:lang w:val="id-ID"/>
        </w:rPr>
        <w:t>ibu nifas</w:t>
      </w:r>
      <w:r w:rsidRPr="00965C57">
        <w:rPr>
          <w:rFonts w:ascii="Arial" w:hAnsi="Arial" w:cs="Arial"/>
        </w:rPr>
        <w:t xml:space="preserve"> sudah memiliki modal pengetahuan awal tentang</w:t>
      </w:r>
      <w:r w:rsidR="00A67819">
        <w:rPr>
          <w:rFonts w:ascii="Arial" w:hAnsi="Arial" w:cs="Arial"/>
        </w:rPr>
        <w:t xml:space="preserve"> </w:t>
      </w:r>
      <w:r w:rsidR="005A723E">
        <w:rPr>
          <w:rFonts w:ascii="Arial" w:hAnsi="Arial" w:cs="Arial"/>
          <w:lang w:val="id-ID"/>
        </w:rPr>
        <w:t>alat kontrasepsi dalam rahim</w:t>
      </w:r>
      <w:r w:rsidRPr="00965C57">
        <w:rPr>
          <w:rFonts w:ascii="Arial" w:hAnsi="Arial" w:cs="Arial"/>
        </w:rPr>
        <w:t xml:space="preserve">. </w:t>
      </w:r>
      <w:r w:rsidR="005A723E">
        <w:rPr>
          <w:rFonts w:ascii="Arial" w:hAnsi="Arial" w:cs="Arial"/>
          <w:lang w:val="id-ID"/>
        </w:rPr>
        <w:t>A</w:t>
      </w:r>
      <w:r w:rsidRPr="00965C57">
        <w:rPr>
          <w:rFonts w:ascii="Arial" w:hAnsi="Arial" w:cs="Arial"/>
        </w:rPr>
        <w:t>da beberapa hal yang menyebabkan penge</w:t>
      </w:r>
      <w:r w:rsidR="005A723E">
        <w:rPr>
          <w:rFonts w:ascii="Arial" w:hAnsi="Arial" w:cs="Arial"/>
        </w:rPr>
        <w:t xml:space="preserve">tahuan </w:t>
      </w:r>
      <w:r w:rsidR="005A723E">
        <w:rPr>
          <w:rFonts w:ascii="Arial" w:hAnsi="Arial" w:cs="Arial"/>
          <w:lang w:val="id-ID"/>
        </w:rPr>
        <w:t xml:space="preserve">ibu nifas </w:t>
      </w:r>
      <w:r w:rsidRPr="00965C57">
        <w:rPr>
          <w:rFonts w:ascii="Arial" w:hAnsi="Arial" w:cs="Arial"/>
        </w:rPr>
        <w:t xml:space="preserve"> tentang </w:t>
      </w:r>
      <w:r w:rsidR="005A723E">
        <w:rPr>
          <w:rFonts w:ascii="Arial" w:hAnsi="Arial" w:cs="Arial"/>
          <w:lang w:val="id-ID"/>
        </w:rPr>
        <w:t xml:space="preserve">alat kontrasepsi dalam rahim </w:t>
      </w:r>
      <w:r w:rsidRPr="00965C57">
        <w:rPr>
          <w:rFonts w:ascii="Arial" w:hAnsi="Arial" w:cs="Arial"/>
        </w:rPr>
        <w:t>cukup baik. Di</w:t>
      </w:r>
      <w:r w:rsidR="00A67819">
        <w:rPr>
          <w:rFonts w:ascii="Arial" w:hAnsi="Arial" w:cs="Arial"/>
        </w:rPr>
        <w:t xml:space="preserve">karenakan sebelum dilakukan </w:t>
      </w:r>
      <w:r w:rsidR="00A67819" w:rsidRPr="00A67819">
        <w:rPr>
          <w:rFonts w:ascii="Arial" w:hAnsi="Arial" w:cs="Arial"/>
          <w:i/>
        </w:rPr>
        <w:t>pre test</w:t>
      </w:r>
      <w:r w:rsidR="00A67819">
        <w:rPr>
          <w:rFonts w:ascii="Arial" w:hAnsi="Arial" w:cs="Arial"/>
        </w:rPr>
        <w:t xml:space="preserve"> peneliti bertanya sekilas tentang alat kontrasepsi dalam Rahim kepada responden sebagian dari responden mengetahui apa yang dimaksud dengan alat kontrasepsi dalam Rahim </w:t>
      </w:r>
      <w:r w:rsidR="006A236F">
        <w:rPr>
          <w:rFonts w:ascii="Arial" w:hAnsi="Arial" w:cs="Arial"/>
        </w:rPr>
        <w:t xml:space="preserve">seperti Alat Kontrasepsi Dalam Rahim sama halnya dengan Spiral dan responden sebagian mengetahui bahwa Alat Kontrasepsi Dalam Rahim adalah kontrasepsi yang dimasukkan kedalam rahim dan berjangka panjang, responden mengetahui informasi tersebut dari teman-teman, saudara ataupun tetangga yang ada dilingkungan mereka saat mereka bertemu, responden juga mengetahui sedikit pengetahuan tentang AKDR dari bidan-bidan ketika mereka ingin memakai KB di puskesmas atau posyandu. </w:t>
      </w:r>
      <w:proofErr w:type="gramStart"/>
      <w:r w:rsidR="004E22AC">
        <w:rPr>
          <w:rFonts w:ascii="Arial" w:hAnsi="Arial" w:cs="Arial"/>
        </w:rPr>
        <w:t>namun</w:t>
      </w:r>
      <w:proofErr w:type="gramEnd"/>
      <w:r w:rsidR="004E22AC">
        <w:rPr>
          <w:rFonts w:ascii="Arial" w:hAnsi="Arial" w:cs="Arial"/>
        </w:rPr>
        <w:t xml:space="preserve"> sebagian lagi ada yang belum mengetahui </w:t>
      </w:r>
      <w:r w:rsidR="006A236F">
        <w:rPr>
          <w:rFonts w:ascii="Arial" w:hAnsi="Arial" w:cs="Arial"/>
        </w:rPr>
        <w:t xml:space="preserve">sama sekali </w:t>
      </w:r>
      <w:r w:rsidR="004E22AC">
        <w:rPr>
          <w:rFonts w:ascii="Arial" w:hAnsi="Arial" w:cs="Arial"/>
        </w:rPr>
        <w:t>tentang alat kontrasepsi dalam Rahim.</w:t>
      </w:r>
    </w:p>
    <w:p w:rsidR="003A18D3" w:rsidRDefault="003A18D3" w:rsidP="00371AB4">
      <w:pPr>
        <w:pStyle w:val="ListParagraph"/>
        <w:tabs>
          <w:tab w:val="left" w:pos="1350"/>
        </w:tabs>
        <w:spacing w:after="0" w:line="480" w:lineRule="auto"/>
        <w:jc w:val="both"/>
        <w:rPr>
          <w:rFonts w:ascii="Arial" w:hAnsi="Arial" w:cs="Arial"/>
        </w:rPr>
      </w:pPr>
      <w:r>
        <w:rPr>
          <w:rFonts w:ascii="Arial" w:hAnsi="Arial" w:cs="Arial"/>
        </w:rPr>
        <w:tab/>
      </w:r>
      <w:r>
        <w:rPr>
          <w:rFonts w:ascii="Arial" w:hAnsi="Arial" w:cs="Arial"/>
        </w:rPr>
        <w:tab/>
      </w:r>
      <w:r w:rsidRPr="00965C57">
        <w:rPr>
          <w:rFonts w:ascii="Arial" w:hAnsi="Arial" w:cs="Arial"/>
        </w:rPr>
        <w:t xml:space="preserve">Menurut Notoadmojo (2007) selain menggunakan panca indera, individu memperoleh pengetahuan dari proses belajar, baik melalui pendidikan formal maupun informal. Dalam </w:t>
      </w:r>
      <w:r w:rsidR="005A723E">
        <w:rPr>
          <w:rFonts w:ascii="Arial" w:hAnsi="Arial" w:cs="Arial"/>
        </w:rPr>
        <w:t>proses b</w:t>
      </w:r>
      <w:r w:rsidR="005A723E">
        <w:rPr>
          <w:rFonts w:ascii="Arial" w:hAnsi="Arial" w:cs="Arial"/>
          <w:lang w:val="id-ID"/>
        </w:rPr>
        <w:t>e</w:t>
      </w:r>
      <w:r w:rsidRPr="00965C57">
        <w:rPr>
          <w:rFonts w:ascii="Arial" w:hAnsi="Arial" w:cs="Arial"/>
        </w:rPr>
        <w:t xml:space="preserve">lajar, rangsangan </w:t>
      </w:r>
      <w:r w:rsidRPr="00965C57">
        <w:rPr>
          <w:rFonts w:ascii="Arial" w:hAnsi="Arial" w:cs="Arial"/>
        </w:rPr>
        <w:lastRenderedPageBreak/>
        <w:t>atau stimulus yang diterima oleh individu berupa informasi tentang inovasi, tertimbun dalam diri individu sampai yang bersangkutan memberikan respon atau tanggapan tentang informasi tersebut, yaitu menerima atau menolak. Adanya rangsangan atau stimuli, kemudian timbul reaksi atau respon terhadap stimulus tersebut dinamakan proses belajar.</w:t>
      </w:r>
    </w:p>
    <w:p w:rsidR="001633B6" w:rsidRDefault="001633B6" w:rsidP="001633B6">
      <w:pPr>
        <w:pStyle w:val="ListParagraph"/>
        <w:spacing w:line="480" w:lineRule="auto"/>
        <w:ind w:left="709" w:firstLine="709"/>
        <w:jc w:val="both"/>
        <w:rPr>
          <w:rFonts w:ascii="Arial" w:hAnsi="Arial" w:cs="Arial"/>
        </w:rPr>
      </w:pPr>
      <w:r>
        <w:rPr>
          <w:rFonts w:ascii="Arial" w:hAnsi="Arial" w:cs="Arial"/>
        </w:rPr>
        <w:t>Dalam Penelitian yang dilakukan oleh Noviana Hartika Sari dengan judul “ Hubungan Pengetahuan Ibu Dengan Penggunaan Alat Kontrasepsi IUD Di Puskesmas Payung Rejo Kabupaten Lampung Tengah” tahun 2016 di Lampung bahwa didapatkan hasil pengetahuan ibu baik terhadap kontrasepsi IUD Di Puskesmas Payung Rejo Kabupaten Lampung Tengah, mayoritas pengetahuan ibu baik yaitu sebanyak 54 orang atau 60,7% sedangkan 35 orang atau 39,3% memiliki pengetahuan kurang namun, yang menggunakan IUD 35 orang dari 89 orang responden.</w:t>
      </w:r>
    </w:p>
    <w:p w:rsidR="00242846" w:rsidRPr="00EF69E1" w:rsidRDefault="00242846" w:rsidP="00EF69E1">
      <w:pPr>
        <w:pStyle w:val="ListParagraph"/>
        <w:tabs>
          <w:tab w:val="left" w:pos="1350"/>
        </w:tabs>
        <w:spacing w:after="0" w:line="480" w:lineRule="auto"/>
        <w:ind w:firstLine="698"/>
        <w:jc w:val="both"/>
        <w:rPr>
          <w:rFonts w:ascii="Arial" w:hAnsi="Arial" w:cs="Arial"/>
        </w:rPr>
      </w:pPr>
      <w:r>
        <w:rPr>
          <w:rFonts w:ascii="Arial" w:hAnsi="Arial" w:cs="Arial"/>
        </w:rPr>
        <w:t>Hal ini juga sejalan dengan penelitian yang dilakukan oleh fergi indah diniyarti tahun 2017</w:t>
      </w:r>
      <w:r w:rsidRPr="001633B6">
        <w:rPr>
          <w:rFonts w:ascii="Arial" w:hAnsi="Arial" w:cs="Arial"/>
        </w:rPr>
        <w:t xml:space="preserve"> </w:t>
      </w:r>
      <w:r>
        <w:rPr>
          <w:rFonts w:ascii="Arial" w:hAnsi="Arial" w:cs="Arial"/>
        </w:rPr>
        <w:t>di Yogyakarta bahwa terjadi peningkatan minat penggunaan IUD setelah diberikan penyuluhan yaitu nilai mean meningkat sebanyak 1,69 dibandingkan dengan sebelum penyuluhan yaitu 1,34 berarti penyuluhan berpengaruh terhadap peningkatan minat penggunaan IUD.</w:t>
      </w:r>
    </w:p>
    <w:p w:rsidR="003A18D3" w:rsidRPr="001633B6" w:rsidRDefault="003A18D3" w:rsidP="001633B6">
      <w:pPr>
        <w:pStyle w:val="ListParagraph"/>
        <w:numPr>
          <w:ilvl w:val="0"/>
          <w:numId w:val="12"/>
        </w:numPr>
        <w:tabs>
          <w:tab w:val="left" w:pos="1350"/>
        </w:tabs>
        <w:spacing w:after="0" w:line="480" w:lineRule="auto"/>
        <w:jc w:val="both"/>
        <w:rPr>
          <w:rFonts w:ascii="Arial" w:hAnsi="Arial" w:cs="Arial"/>
          <w:b/>
        </w:rPr>
      </w:pPr>
      <w:r w:rsidRPr="00965C57">
        <w:rPr>
          <w:rFonts w:ascii="Arial" w:hAnsi="Arial" w:cs="Arial"/>
          <w:b/>
        </w:rPr>
        <w:t xml:space="preserve">Idenfikasi Pengetahuan </w:t>
      </w:r>
      <w:r w:rsidR="00371AB4">
        <w:rPr>
          <w:rFonts w:ascii="Arial" w:hAnsi="Arial" w:cs="Arial"/>
          <w:b/>
          <w:lang w:val="id-ID"/>
        </w:rPr>
        <w:t>Ibu Nifas</w:t>
      </w:r>
      <w:r w:rsidR="00371AB4" w:rsidRPr="00965C57">
        <w:rPr>
          <w:rFonts w:ascii="Arial" w:hAnsi="Arial" w:cs="Arial"/>
          <w:b/>
        </w:rPr>
        <w:t xml:space="preserve"> tentang </w:t>
      </w:r>
      <w:r w:rsidR="00371AB4">
        <w:rPr>
          <w:rFonts w:ascii="Arial" w:hAnsi="Arial" w:cs="Arial"/>
          <w:b/>
          <w:lang w:val="id-ID"/>
        </w:rPr>
        <w:t xml:space="preserve">Alat Kontrasepsi Dalam Rahim </w:t>
      </w:r>
      <w:r w:rsidRPr="00965C57">
        <w:rPr>
          <w:rFonts w:ascii="Arial" w:hAnsi="Arial" w:cs="Arial"/>
          <w:b/>
        </w:rPr>
        <w:t>Sesudah Dilakukan Penyuluhan.</w:t>
      </w:r>
    </w:p>
    <w:p w:rsidR="003A18D3" w:rsidRDefault="003A18D3" w:rsidP="00371AB4">
      <w:pPr>
        <w:pStyle w:val="ListParagraph"/>
        <w:tabs>
          <w:tab w:val="left" w:pos="1350"/>
        </w:tabs>
        <w:spacing w:after="0" w:line="480" w:lineRule="auto"/>
        <w:jc w:val="both"/>
        <w:rPr>
          <w:rFonts w:ascii="Arial" w:hAnsi="Arial" w:cs="Arial"/>
        </w:rPr>
      </w:pPr>
      <w:r w:rsidRPr="00965C57">
        <w:rPr>
          <w:rFonts w:ascii="Arial" w:hAnsi="Arial" w:cs="Arial"/>
        </w:rPr>
        <w:tab/>
        <w:t>Hasil penelitian terhadap pengetahuan sebelum dilakuk</w:t>
      </w:r>
      <w:r>
        <w:rPr>
          <w:rFonts w:ascii="Arial" w:hAnsi="Arial" w:cs="Arial"/>
        </w:rPr>
        <w:t>an penyuluhan di</w:t>
      </w:r>
      <w:r w:rsidRPr="00965C57">
        <w:rPr>
          <w:rFonts w:ascii="Arial" w:hAnsi="Arial" w:cs="Arial"/>
        </w:rPr>
        <w:t>dapat</w:t>
      </w:r>
      <w:r>
        <w:rPr>
          <w:rFonts w:ascii="Arial" w:hAnsi="Arial" w:cs="Arial"/>
        </w:rPr>
        <w:t>kan hasil</w:t>
      </w:r>
      <w:r w:rsidR="00371AB4">
        <w:rPr>
          <w:rFonts w:ascii="Arial" w:hAnsi="Arial" w:cs="Arial"/>
        </w:rPr>
        <w:t xml:space="preserve"> yaitu sebanyak   </w:t>
      </w:r>
      <w:r w:rsidR="00371AB4">
        <w:rPr>
          <w:rFonts w:ascii="Arial" w:hAnsi="Arial" w:cs="Arial"/>
          <w:lang w:val="id-ID"/>
        </w:rPr>
        <w:t>4</w:t>
      </w:r>
      <w:r w:rsidR="00371AB4">
        <w:rPr>
          <w:rFonts w:ascii="Arial" w:hAnsi="Arial" w:cs="Arial"/>
        </w:rPr>
        <w:t xml:space="preserve"> orang (</w:t>
      </w:r>
      <w:r w:rsidR="00371AB4">
        <w:rPr>
          <w:rFonts w:ascii="Arial" w:hAnsi="Arial" w:cs="Arial"/>
          <w:lang w:val="id-ID"/>
        </w:rPr>
        <w:t>13</w:t>
      </w:r>
      <w:r w:rsidR="00371AB4">
        <w:rPr>
          <w:rFonts w:ascii="Arial" w:hAnsi="Arial" w:cs="Arial"/>
        </w:rPr>
        <w:t>.</w:t>
      </w:r>
      <w:r w:rsidR="00371AB4">
        <w:rPr>
          <w:rFonts w:ascii="Arial" w:hAnsi="Arial" w:cs="Arial"/>
          <w:lang w:val="id-ID"/>
        </w:rPr>
        <w:t>3</w:t>
      </w:r>
      <w:r w:rsidRPr="00965C57">
        <w:rPr>
          <w:rFonts w:ascii="Arial" w:hAnsi="Arial" w:cs="Arial"/>
        </w:rPr>
        <w:t xml:space="preserve">%) responden menunjukan pengetahuan kurang dan sesudah dilakukan peyuluhan terdapat pengaruh </w:t>
      </w:r>
      <w:r w:rsidR="00371AB4">
        <w:rPr>
          <w:rFonts w:ascii="Arial" w:hAnsi="Arial" w:cs="Arial"/>
        </w:rPr>
        <w:t xml:space="preserve">yang signifikan yaitu terdapat </w:t>
      </w:r>
      <w:r w:rsidR="00371AB4">
        <w:rPr>
          <w:rFonts w:ascii="Arial" w:hAnsi="Arial" w:cs="Arial"/>
          <w:lang w:val="id-ID"/>
        </w:rPr>
        <w:t>0</w:t>
      </w:r>
      <w:r w:rsidR="00371AB4">
        <w:rPr>
          <w:rFonts w:ascii="Arial" w:hAnsi="Arial" w:cs="Arial"/>
        </w:rPr>
        <w:t xml:space="preserve"> orang (</w:t>
      </w:r>
      <w:r w:rsidR="00371AB4">
        <w:rPr>
          <w:rFonts w:ascii="Arial" w:hAnsi="Arial" w:cs="Arial"/>
          <w:lang w:val="id-ID"/>
        </w:rPr>
        <w:t>0</w:t>
      </w:r>
      <w:r w:rsidRPr="00965C57">
        <w:rPr>
          <w:rFonts w:ascii="Arial" w:hAnsi="Arial" w:cs="Arial"/>
        </w:rPr>
        <w:t xml:space="preserve">%) responden </w:t>
      </w:r>
      <w:r w:rsidRPr="00965C57">
        <w:rPr>
          <w:rFonts w:ascii="Arial" w:hAnsi="Arial" w:cs="Arial"/>
        </w:rPr>
        <w:lastRenderedPageBreak/>
        <w:t xml:space="preserve">menunjukan pengetahuan kurang, sedangkan untuk pengetahuan perbedaan yang signifikan sebelum dan sesudah dilakukan penyuluhan dimana untuk pengetahuan yang baik </w:t>
      </w:r>
      <w:r w:rsidR="00371AB4">
        <w:rPr>
          <w:rFonts w:ascii="Arial" w:hAnsi="Arial" w:cs="Arial"/>
        </w:rPr>
        <w:t xml:space="preserve">sebelum dilakukan penyuluhan </w:t>
      </w:r>
      <w:r w:rsidR="00371AB4">
        <w:rPr>
          <w:rFonts w:ascii="Arial" w:hAnsi="Arial" w:cs="Arial"/>
          <w:lang w:val="id-ID"/>
        </w:rPr>
        <w:t xml:space="preserve">15 </w:t>
      </w:r>
      <w:r w:rsidR="00371AB4">
        <w:rPr>
          <w:rFonts w:ascii="Arial" w:hAnsi="Arial" w:cs="Arial"/>
        </w:rPr>
        <w:t>orang (</w:t>
      </w:r>
      <w:r w:rsidR="00371AB4">
        <w:rPr>
          <w:rFonts w:ascii="Arial" w:hAnsi="Arial" w:cs="Arial"/>
          <w:lang w:val="id-ID"/>
        </w:rPr>
        <w:t xml:space="preserve">50 </w:t>
      </w:r>
      <w:r w:rsidRPr="00965C57">
        <w:rPr>
          <w:rFonts w:ascii="Arial" w:hAnsi="Arial" w:cs="Arial"/>
        </w:rPr>
        <w:t xml:space="preserve">%) berpengetahuan baik terdapat peningkatan yang signifikan sesudah </w:t>
      </w:r>
      <w:r w:rsidR="00371AB4">
        <w:rPr>
          <w:rFonts w:ascii="Arial" w:hAnsi="Arial" w:cs="Arial"/>
        </w:rPr>
        <w:t xml:space="preserve">dilakukan penyuluhan menjadi </w:t>
      </w:r>
      <w:r w:rsidR="00371AB4">
        <w:rPr>
          <w:rFonts w:ascii="Arial" w:hAnsi="Arial" w:cs="Arial"/>
          <w:lang w:val="id-ID"/>
        </w:rPr>
        <w:t xml:space="preserve">26 </w:t>
      </w:r>
      <w:r w:rsidR="00371AB4">
        <w:rPr>
          <w:rFonts w:ascii="Arial" w:hAnsi="Arial" w:cs="Arial"/>
        </w:rPr>
        <w:t>orang (</w:t>
      </w:r>
      <w:r w:rsidR="00371AB4">
        <w:rPr>
          <w:rFonts w:ascii="Arial" w:hAnsi="Arial" w:cs="Arial"/>
          <w:lang w:val="id-ID"/>
        </w:rPr>
        <w:t>86,7</w:t>
      </w:r>
      <w:r w:rsidRPr="00965C57">
        <w:rPr>
          <w:rFonts w:ascii="Arial" w:hAnsi="Arial" w:cs="Arial"/>
        </w:rPr>
        <w:t>%)</w:t>
      </w:r>
      <w:r>
        <w:rPr>
          <w:rFonts w:ascii="Arial" w:hAnsi="Arial" w:cs="Arial"/>
        </w:rPr>
        <w:t>.</w:t>
      </w:r>
    </w:p>
    <w:p w:rsidR="001633B6" w:rsidRDefault="001633B6" w:rsidP="001633B6">
      <w:pPr>
        <w:pStyle w:val="ListParagraph"/>
        <w:tabs>
          <w:tab w:val="left" w:pos="1350"/>
        </w:tabs>
        <w:spacing w:after="0" w:line="480" w:lineRule="auto"/>
        <w:ind w:firstLine="556"/>
        <w:jc w:val="both"/>
        <w:rPr>
          <w:rFonts w:ascii="Arial" w:hAnsi="Arial" w:cs="Arial"/>
        </w:rPr>
      </w:pPr>
      <w:r>
        <w:rPr>
          <w:rFonts w:ascii="Arial" w:hAnsi="Arial" w:cs="Arial"/>
        </w:rPr>
        <w:t xml:space="preserve">Peningkatan pengetahuan ibu </w:t>
      </w:r>
      <w:r w:rsidR="006A236F">
        <w:rPr>
          <w:rFonts w:ascii="Arial" w:hAnsi="Arial" w:cs="Arial"/>
        </w:rPr>
        <w:t xml:space="preserve">dari yang cukup baik menjadi lebih baik </w:t>
      </w:r>
      <w:r>
        <w:rPr>
          <w:rFonts w:ascii="Arial" w:hAnsi="Arial" w:cs="Arial"/>
        </w:rPr>
        <w:t>dikarenakan peneliti bertatap muka dan menjelaskan secara langsung kepada responden sehingga responden mendapatkan informasi yang jelas mengenai alat kontrasepsi dalam Rahim</w:t>
      </w:r>
      <w:r w:rsidR="006A236F">
        <w:rPr>
          <w:rFonts w:ascii="Arial" w:hAnsi="Arial" w:cs="Arial"/>
        </w:rPr>
        <w:t xml:space="preserve"> seperti, AKDR adalah hal yang sama dengan Spiral atau IUD kemudian efek samping yang tidak membuat badan menjadi gemuk mempunyai kelebihan yaitu berjangka panjang dan mempunyai kelemahan cenderung sedikit yaitu pemakai tidak bisa memasang sendiri dan harus pergi ke fasilitas kesehatan</w:t>
      </w:r>
      <w:r>
        <w:rPr>
          <w:rFonts w:ascii="Arial" w:hAnsi="Arial" w:cs="Arial"/>
        </w:rPr>
        <w:t>.</w:t>
      </w:r>
      <w:r w:rsidR="00C61CF9">
        <w:rPr>
          <w:rFonts w:ascii="Arial" w:hAnsi="Arial" w:cs="Arial"/>
        </w:rPr>
        <w:t xml:space="preserve"> Selain itu peneliti juga menggunakan media dalam penyuluhan yaitu power point dan leaflet yang juga disertai dengan adanya gambar dan penjelasan tentang alat kontrasepsi dalam Rahim</w:t>
      </w:r>
      <w:r w:rsidR="00F21515">
        <w:rPr>
          <w:rFonts w:ascii="Arial" w:hAnsi="Arial" w:cs="Arial"/>
        </w:rPr>
        <w:t xml:space="preserve"> sehingga responden dapat lebih mengetahui </w:t>
      </w:r>
      <w:proofErr w:type="gramStart"/>
      <w:r w:rsidR="00F21515">
        <w:rPr>
          <w:rFonts w:ascii="Arial" w:hAnsi="Arial" w:cs="Arial"/>
        </w:rPr>
        <w:t>apa</w:t>
      </w:r>
      <w:proofErr w:type="gramEnd"/>
      <w:r w:rsidR="00F21515">
        <w:rPr>
          <w:rFonts w:ascii="Arial" w:hAnsi="Arial" w:cs="Arial"/>
        </w:rPr>
        <w:t xml:space="preserve"> yang dimaksud dengan Alat Kontrasepsi Dalam Rahim</w:t>
      </w:r>
      <w:r w:rsidR="00C61CF9">
        <w:rPr>
          <w:rFonts w:ascii="Arial" w:hAnsi="Arial" w:cs="Arial"/>
        </w:rPr>
        <w:t>.</w:t>
      </w:r>
    </w:p>
    <w:p w:rsidR="00242846" w:rsidRPr="00242846" w:rsidRDefault="00242846" w:rsidP="00242846">
      <w:pPr>
        <w:pStyle w:val="ListParagraph"/>
        <w:spacing w:line="480" w:lineRule="auto"/>
        <w:ind w:left="709" w:firstLine="709"/>
        <w:jc w:val="both"/>
        <w:rPr>
          <w:rFonts w:ascii="Arial" w:hAnsi="Arial" w:cs="Arial"/>
        </w:rPr>
      </w:pPr>
      <w:r>
        <w:rPr>
          <w:rFonts w:ascii="Arial" w:hAnsi="Arial" w:cs="Arial"/>
        </w:rPr>
        <w:t>Dalam Penelitian yang dilakukan oleh Noviana Hartika Sari dengan judul “ Hubungan Pengetahuan Ibu Dengan Penggunaan Alat Kontrasepsi IUD Di Puskesmas Payung Rejo Kabupaten Lampung Tengah” tahun 2016 di Lampung bahwa didapatkan hasil pengetahuan ibu baik terhadap kontrasepsi IUD Di Puskesmas Payung Rejo Kabupaten Lampung Tengah, mayoritas pengetahuan ibu baik yaitu sebanyak 54 orang atau 60,7% sedangkan 35 orang atau 39,3% memiliki pengetahuan kurang namun, yang menggunakan IUD 35 orang dari 89 orang responden.</w:t>
      </w:r>
    </w:p>
    <w:p w:rsidR="00EF69E1" w:rsidRPr="00EF69E1" w:rsidRDefault="001633B6" w:rsidP="00EF69E1">
      <w:pPr>
        <w:pStyle w:val="ListParagraph"/>
        <w:tabs>
          <w:tab w:val="left" w:pos="1350"/>
        </w:tabs>
        <w:spacing w:after="0" w:line="480" w:lineRule="auto"/>
        <w:ind w:firstLine="698"/>
        <w:jc w:val="both"/>
        <w:rPr>
          <w:rFonts w:ascii="Arial" w:hAnsi="Arial" w:cs="Arial"/>
        </w:rPr>
      </w:pPr>
      <w:r>
        <w:rPr>
          <w:rFonts w:ascii="Arial" w:hAnsi="Arial" w:cs="Arial"/>
        </w:rPr>
        <w:lastRenderedPageBreak/>
        <w:t xml:space="preserve">Hal ini </w:t>
      </w:r>
      <w:r w:rsidR="00242846">
        <w:rPr>
          <w:rFonts w:ascii="Arial" w:hAnsi="Arial" w:cs="Arial"/>
        </w:rPr>
        <w:t xml:space="preserve">juga </w:t>
      </w:r>
      <w:r>
        <w:rPr>
          <w:rFonts w:ascii="Arial" w:hAnsi="Arial" w:cs="Arial"/>
        </w:rPr>
        <w:t>sejalan dengan penelitian yang dilakukan oleh fergi indah diniyarti tahun 2017</w:t>
      </w:r>
      <w:r w:rsidRPr="001633B6">
        <w:rPr>
          <w:rFonts w:ascii="Arial" w:hAnsi="Arial" w:cs="Arial"/>
        </w:rPr>
        <w:t xml:space="preserve"> </w:t>
      </w:r>
      <w:r>
        <w:rPr>
          <w:rFonts w:ascii="Arial" w:hAnsi="Arial" w:cs="Arial"/>
        </w:rPr>
        <w:t>di Yogyakarta bahwa terjadi peningkatan minat penggunaan IUD setelah diberikan penyuluhan yaitu nilai mean meningkat sebanyak 1,69 dibandingkan dengan sebelum penyuluhan yaitu 1,34 berarti penyuluhan berpengaruh terhadap peningkatan minat penggunaan IUD.</w:t>
      </w:r>
    </w:p>
    <w:p w:rsidR="003A18D3" w:rsidRPr="00965C57" w:rsidRDefault="003A18D3" w:rsidP="003A18D3">
      <w:pPr>
        <w:pStyle w:val="ListParagraph"/>
        <w:numPr>
          <w:ilvl w:val="0"/>
          <w:numId w:val="12"/>
        </w:numPr>
        <w:tabs>
          <w:tab w:val="left" w:pos="1350"/>
        </w:tabs>
        <w:spacing w:after="0" w:line="480" w:lineRule="auto"/>
        <w:jc w:val="both"/>
        <w:rPr>
          <w:rFonts w:ascii="Arial" w:hAnsi="Arial" w:cs="Arial"/>
        </w:rPr>
      </w:pPr>
      <w:r w:rsidRPr="00965C57">
        <w:rPr>
          <w:rFonts w:ascii="Arial" w:hAnsi="Arial" w:cs="Arial"/>
          <w:b/>
        </w:rPr>
        <w:t xml:space="preserve">Menganalisis Pengaruh Penyuluhan Terhadap Pengetahuan </w:t>
      </w:r>
      <w:r w:rsidR="00F03424">
        <w:rPr>
          <w:rFonts w:ascii="Arial" w:hAnsi="Arial" w:cs="Arial"/>
          <w:b/>
          <w:lang w:val="id-ID"/>
        </w:rPr>
        <w:t>Ibu Nifas</w:t>
      </w:r>
      <w:r w:rsidR="00F03424" w:rsidRPr="00965C57">
        <w:rPr>
          <w:rFonts w:ascii="Arial" w:hAnsi="Arial" w:cs="Arial"/>
          <w:b/>
        </w:rPr>
        <w:t xml:space="preserve"> tentang </w:t>
      </w:r>
      <w:r w:rsidR="00F03424">
        <w:rPr>
          <w:rFonts w:ascii="Arial" w:hAnsi="Arial" w:cs="Arial"/>
          <w:b/>
          <w:lang w:val="id-ID"/>
        </w:rPr>
        <w:t>Alat Kontrasepsi Dalam Rahim</w:t>
      </w:r>
    </w:p>
    <w:p w:rsidR="00371AB4" w:rsidRPr="00371AB4" w:rsidRDefault="003A18D3" w:rsidP="003A18D3">
      <w:pPr>
        <w:pStyle w:val="ListParagraph"/>
        <w:tabs>
          <w:tab w:val="left" w:pos="1350"/>
        </w:tabs>
        <w:spacing w:after="0" w:line="480" w:lineRule="auto"/>
        <w:jc w:val="both"/>
        <w:rPr>
          <w:rFonts w:ascii="Arial" w:eastAsiaTheme="minorEastAsia" w:hAnsi="Arial" w:cs="Arial"/>
          <w:lang w:val="id-ID"/>
        </w:rPr>
      </w:pPr>
      <w:r w:rsidRPr="00965C57">
        <w:rPr>
          <w:rFonts w:ascii="Arial" w:hAnsi="Arial" w:cs="Arial"/>
        </w:rPr>
        <w:tab/>
      </w:r>
      <w:r w:rsidRPr="0039131B">
        <w:rPr>
          <w:rFonts w:ascii="Arial" w:hAnsi="Arial" w:cs="Arial"/>
        </w:rPr>
        <w:t>Dari hasil analisis bivariat, menunjukan bahwa nilai P</w:t>
      </w:r>
      <w:r w:rsidRPr="0039131B">
        <w:rPr>
          <w:rFonts w:ascii="Arial" w:hAnsi="Arial" w:cs="Arial"/>
          <w:i/>
        </w:rPr>
        <w:t xml:space="preserve">re Test </w:t>
      </w:r>
      <w:r w:rsidRPr="0039131B">
        <w:rPr>
          <w:rFonts w:ascii="Arial" w:hAnsi="Arial" w:cs="Arial"/>
        </w:rPr>
        <w:t xml:space="preserve">Pengetahuan dan </w:t>
      </w:r>
      <w:r w:rsidRPr="0039131B">
        <w:rPr>
          <w:rFonts w:ascii="Arial" w:hAnsi="Arial" w:cs="Arial"/>
          <w:i/>
        </w:rPr>
        <w:t xml:space="preserve">Post Test </w:t>
      </w:r>
      <w:r w:rsidR="00371AB4">
        <w:rPr>
          <w:rFonts w:ascii="Arial" w:hAnsi="Arial" w:cs="Arial"/>
        </w:rPr>
        <w:t xml:space="preserve"> pengetahuan </w:t>
      </w:r>
      <w:r w:rsidR="00F21515">
        <w:rPr>
          <w:rFonts w:ascii="Arial" w:hAnsi="Arial" w:cs="Arial"/>
        </w:rPr>
        <w:t xml:space="preserve">dengan </w:t>
      </w:r>
      <w:r w:rsidRPr="0039131B">
        <w:rPr>
          <w:rFonts w:ascii="Arial" w:eastAsiaTheme="minorEastAsia" w:hAnsi="Arial" w:cs="Arial"/>
        </w:rPr>
        <w:t xml:space="preserve">Analisis menggunakan uji stastistik </w:t>
      </w:r>
      <w:r w:rsidRPr="0039131B">
        <w:rPr>
          <w:rFonts w:ascii="Arial" w:eastAsiaTheme="minorEastAsia" w:hAnsi="Arial" w:cs="Arial"/>
          <w:i/>
        </w:rPr>
        <w:t xml:space="preserve">Marginal Homogenity </w:t>
      </w:r>
      <w:r w:rsidRPr="0039131B">
        <w:rPr>
          <w:rFonts w:ascii="Arial" w:eastAsiaTheme="minorEastAsia" w:hAnsi="Arial" w:cs="Arial"/>
        </w:rPr>
        <w:t xml:space="preserve">menunjukan bahwa nilai </w:t>
      </w:r>
      <w:r w:rsidRPr="0039131B">
        <w:rPr>
          <w:rFonts w:ascii="Arial" w:hAnsi="Arial" w:cs="Arial"/>
          <w:i/>
        </w:rPr>
        <w:t>p</w:t>
      </w:r>
      <w:r w:rsidR="00371AB4">
        <w:rPr>
          <w:rFonts w:ascii="Arial" w:hAnsi="Arial" w:cs="Arial"/>
        </w:rPr>
        <w:t xml:space="preserve"> 0.00</w:t>
      </w:r>
      <w:r w:rsidR="00371AB4">
        <w:rPr>
          <w:rFonts w:ascii="Arial" w:hAnsi="Arial" w:cs="Arial"/>
          <w:lang w:val="id-ID"/>
        </w:rPr>
        <w:t>2</w:t>
      </w:r>
      <w:r w:rsidRPr="0039131B">
        <w:rPr>
          <w:rFonts w:ascii="Arial" w:hAnsi="Arial" w:cs="Arial"/>
        </w:rPr>
        <w:t xml:space="preserve"> </w:t>
      </w:r>
      <m:oMath>
        <m:r>
          <w:rPr>
            <w:rFonts w:ascii="Cambria Math" w:hAnsi="Cambria Math" w:cs="Arial"/>
          </w:rPr>
          <m:t>≤</m:t>
        </m:r>
      </m:oMath>
      <w:r w:rsidRPr="0039131B">
        <w:rPr>
          <w:rFonts w:ascii="Arial" w:eastAsiaTheme="minorEastAsia" w:hAnsi="Arial" w:cs="Arial"/>
        </w:rPr>
        <w:t xml:space="preserve"> </w:t>
      </w:r>
      <m:oMath>
        <m:r>
          <w:rPr>
            <w:rFonts w:ascii="Cambria Math" w:eastAsiaTheme="minorEastAsia" w:hAnsi="Cambria Math" w:cs="Arial"/>
          </w:rPr>
          <m:t xml:space="preserve">α </m:t>
        </m:r>
      </m:oMath>
      <w:r w:rsidR="00242846">
        <w:rPr>
          <w:rFonts w:ascii="Arial" w:eastAsiaTheme="minorEastAsia" w:hAnsi="Arial" w:cs="Arial"/>
        </w:rPr>
        <w:t>0,05, maka Ho ditolak</w:t>
      </w:r>
      <w:r w:rsidR="00371AB4">
        <w:rPr>
          <w:rFonts w:ascii="Arial" w:eastAsiaTheme="minorEastAsia" w:hAnsi="Arial" w:cs="Arial"/>
        </w:rPr>
        <w:t>, yang berarti penyuluhan</w:t>
      </w:r>
      <w:r w:rsidR="00371AB4">
        <w:rPr>
          <w:rFonts w:ascii="Arial" w:eastAsiaTheme="minorEastAsia" w:hAnsi="Arial" w:cs="Arial"/>
          <w:lang w:val="id-ID"/>
        </w:rPr>
        <w:t xml:space="preserve"> </w:t>
      </w:r>
      <w:r w:rsidRPr="0039131B">
        <w:rPr>
          <w:rFonts w:ascii="Arial" w:eastAsiaTheme="minorEastAsia" w:hAnsi="Arial" w:cs="Arial"/>
        </w:rPr>
        <w:t xml:space="preserve"> mempengaruhi pengetahuan </w:t>
      </w:r>
      <w:r w:rsidR="00371AB4">
        <w:rPr>
          <w:rFonts w:ascii="Arial" w:eastAsiaTheme="minorEastAsia" w:hAnsi="Arial" w:cs="Arial"/>
          <w:lang w:val="id-ID"/>
        </w:rPr>
        <w:t>Ibu Nifas</w:t>
      </w:r>
      <w:r w:rsidRPr="0039131B">
        <w:rPr>
          <w:rFonts w:ascii="Arial" w:eastAsiaTheme="minorEastAsia" w:hAnsi="Arial" w:cs="Arial"/>
        </w:rPr>
        <w:t xml:space="preserve"> tentang </w:t>
      </w:r>
      <w:r w:rsidR="00371AB4">
        <w:rPr>
          <w:rFonts w:ascii="Arial" w:eastAsiaTheme="minorEastAsia" w:hAnsi="Arial" w:cs="Arial"/>
          <w:lang w:val="id-ID"/>
        </w:rPr>
        <w:t>Alat Kontrasepsi Dalam Rahim</w:t>
      </w:r>
      <w:r w:rsidRPr="0039131B">
        <w:rPr>
          <w:rFonts w:ascii="Arial" w:eastAsiaTheme="minorEastAsia" w:hAnsi="Arial" w:cs="Arial"/>
        </w:rPr>
        <w:t xml:space="preserve"> di</w:t>
      </w:r>
      <w:r w:rsidR="00371AB4">
        <w:rPr>
          <w:rFonts w:ascii="Arial" w:eastAsiaTheme="minorEastAsia" w:hAnsi="Arial" w:cs="Arial"/>
          <w:lang w:val="id-ID"/>
        </w:rPr>
        <w:t xml:space="preserve"> RSUD.Dr.H.Moch Ansari Saleh Banjarmasin.</w:t>
      </w:r>
    </w:p>
    <w:p w:rsidR="003A18D3" w:rsidRPr="00A34BD1" w:rsidRDefault="003A18D3" w:rsidP="00FA06CC">
      <w:pPr>
        <w:pStyle w:val="ListParagraph"/>
        <w:tabs>
          <w:tab w:val="left" w:pos="1350"/>
        </w:tabs>
        <w:spacing w:after="0" w:line="480" w:lineRule="auto"/>
        <w:jc w:val="both"/>
        <w:rPr>
          <w:rFonts w:ascii="Arial" w:hAnsi="Arial" w:cs="Arial"/>
        </w:rPr>
      </w:pPr>
      <w:r w:rsidRPr="0039131B">
        <w:rPr>
          <w:rFonts w:ascii="Arial" w:eastAsiaTheme="minorEastAsia" w:hAnsi="Arial" w:cs="Arial"/>
        </w:rPr>
        <w:tab/>
        <w:t>Hal ini dapat dilihat da</w:t>
      </w:r>
      <w:r w:rsidR="00093884">
        <w:rPr>
          <w:rFonts w:ascii="Arial" w:eastAsiaTheme="minorEastAsia" w:hAnsi="Arial" w:cs="Arial"/>
        </w:rPr>
        <w:t>ri peningkatan pengetahuan ibu nifas</w:t>
      </w:r>
      <w:r w:rsidRPr="0039131B">
        <w:rPr>
          <w:rFonts w:ascii="Arial" w:eastAsiaTheme="minorEastAsia" w:hAnsi="Arial" w:cs="Arial"/>
        </w:rPr>
        <w:t xml:space="preserve"> sebelum dan sesudah diberikan penyuluhan yang meningkat. </w:t>
      </w:r>
      <w:r w:rsidR="008A086F">
        <w:rPr>
          <w:rFonts w:ascii="Arial" w:eastAsiaTheme="minorEastAsia" w:hAnsi="Arial" w:cs="Arial"/>
        </w:rPr>
        <w:t>Dapat dilihat dari selisih persentase p</w:t>
      </w:r>
      <w:r w:rsidRPr="0039131B">
        <w:rPr>
          <w:rFonts w:ascii="Arial" w:eastAsiaTheme="minorEastAsia" w:hAnsi="Arial" w:cs="Arial"/>
        </w:rPr>
        <w:t xml:space="preserve">engetahuan sebelum dilakukan penyuluhan responden yang </w:t>
      </w:r>
      <w:r w:rsidR="008A086F">
        <w:rPr>
          <w:rFonts w:ascii="Arial" w:eastAsiaTheme="minorEastAsia" w:hAnsi="Arial" w:cs="Arial"/>
        </w:rPr>
        <w:t xml:space="preserve">menjawab benar pada item pernyataan waktu pemakaian AKDR yaitu 59,2 % dan meningkat jauh sesudah dilakukan penyuluhan menjadi 96,2 % </w:t>
      </w:r>
      <w:r w:rsidR="00A34BD1">
        <w:rPr>
          <w:rFonts w:ascii="Arial" w:eastAsiaTheme="minorEastAsia" w:hAnsi="Arial" w:cs="Arial"/>
        </w:rPr>
        <w:t xml:space="preserve">sehingga mempunyai selisih 37 %, </w:t>
      </w:r>
      <w:r w:rsidR="00A34BD1" w:rsidRPr="0039131B">
        <w:rPr>
          <w:rFonts w:ascii="Arial" w:eastAsiaTheme="minorEastAsia" w:hAnsi="Arial" w:cs="Arial"/>
        </w:rPr>
        <w:t xml:space="preserve">yang </w:t>
      </w:r>
      <w:r w:rsidR="00A34BD1">
        <w:rPr>
          <w:rFonts w:ascii="Arial" w:eastAsiaTheme="minorEastAsia" w:hAnsi="Arial" w:cs="Arial"/>
        </w:rPr>
        <w:t xml:space="preserve">menjawab benar pada item pernyataan kekurangan AKDR yaitu 66,2 % dan meningkat jauh sesudah dilakukan penyuluhan menjadi 86,2 % sehingga mempunyai selisih 20 % dan </w:t>
      </w:r>
      <w:r w:rsidR="00A34BD1" w:rsidRPr="0039131B">
        <w:rPr>
          <w:rFonts w:ascii="Arial" w:eastAsiaTheme="minorEastAsia" w:hAnsi="Arial" w:cs="Arial"/>
        </w:rPr>
        <w:t xml:space="preserve">yang </w:t>
      </w:r>
      <w:r w:rsidR="00A34BD1">
        <w:rPr>
          <w:rFonts w:ascii="Arial" w:eastAsiaTheme="minorEastAsia" w:hAnsi="Arial" w:cs="Arial"/>
        </w:rPr>
        <w:t>menjawab benar pada item pernyataan cara kerja AKDR yaitu 67,9 % dan meningkat jauh sesudah dilakukan penyuluhan menjadi 87,2 % sehingga mempunyai selisih 19,3 %.</w:t>
      </w:r>
    </w:p>
    <w:p w:rsidR="00B312EC" w:rsidRPr="00B312EC" w:rsidRDefault="00B312EC" w:rsidP="00B312EC">
      <w:pPr>
        <w:pStyle w:val="ListParagraph"/>
        <w:tabs>
          <w:tab w:val="left" w:pos="1350"/>
        </w:tabs>
        <w:spacing w:after="0" w:line="480" w:lineRule="auto"/>
        <w:ind w:firstLine="556"/>
        <w:jc w:val="both"/>
        <w:rPr>
          <w:rFonts w:ascii="Arial" w:hAnsi="Arial" w:cs="Arial"/>
        </w:rPr>
      </w:pPr>
      <w:r>
        <w:rPr>
          <w:rFonts w:ascii="Arial" w:hAnsi="Arial" w:cs="Arial"/>
        </w:rPr>
        <w:lastRenderedPageBreak/>
        <w:t xml:space="preserve">Peningkatan pengetahuan ibu </w:t>
      </w:r>
      <w:r w:rsidR="00F21515">
        <w:rPr>
          <w:rFonts w:ascii="Arial" w:hAnsi="Arial" w:cs="Arial"/>
        </w:rPr>
        <w:t xml:space="preserve">dari yang cukup baik menjadi lebih baik lagi dan sudah tidak ada lagi yang pengetahuannya kurang mengenai alat kontrasepsi dalam rahim </w:t>
      </w:r>
      <w:r>
        <w:rPr>
          <w:rFonts w:ascii="Arial" w:hAnsi="Arial" w:cs="Arial"/>
        </w:rPr>
        <w:t xml:space="preserve">dikarenakan peneliti bertatap muka dan menjelaskan secara langsung kepada responden </w:t>
      </w:r>
      <w:r w:rsidR="00F21515">
        <w:rPr>
          <w:rFonts w:ascii="Arial" w:hAnsi="Arial" w:cs="Arial"/>
        </w:rPr>
        <w:t xml:space="preserve">serta mempersilahkan responden bertanya apabila masih ada yang kurang paham </w:t>
      </w:r>
      <w:r>
        <w:rPr>
          <w:rFonts w:ascii="Arial" w:hAnsi="Arial" w:cs="Arial"/>
        </w:rPr>
        <w:t>sehingga responden mendapatkan informasi yang jelas mengenai alat kontrasepsi dalam Rahim</w:t>
      </w:r>
      <w:r w:rsidR="00F21515">
        <w:rPr>
          <w:rFonts w:ascii="Arial" w:hAnsi="Arial" w:cs="Arial"/>
        </w:rPr>
        <w:t xml:space="preserve"> baik secara pengertian, bagaimana pemakaiannya, efek samping, kelebihan, kelemahannya mengenai AKDR </w:t>
      </w:r>
      <w:r>
        <w:rPr>
          <w:rFonts w:ascii="Arial" w:hAnsi="Arial" w:cs="Arial"/>
        </w:rPr>
        <w:t xml:space="preserve">. Selain itu peneliti juga menggunakan media dalam penyuluhan yaitu power point dan leaflet yang juga disertai dengan adanya gambar </w:t>
      </w:r>
      <w:r w:rsidR="00F21515">
        <w:rPr>
          <w:rFonts w:ascii="Arial" w:hAnsi="Arial" w:cs="Arial"/>
        </w:rPr>
        <w:t xml:space="preserve">dari bentuk AKDR dan jenis AKDR serta letak AKDR didalam rahim </w:t>
      </w:r>
      <w:r>
        <w:rPr>
          <w:rFonts w:ascii="Arial" w:hAnsi="Arial" w:cs="Arial"/>
        </w:rPr>
        <w:t xml:space="preserve">dan penjelasan </w:t>
      </w:r>
      <w:r w:rsidR="00F21515">
        <w:rPr>
          <w:rFonts w:ascii="Arial" w:hAnsi="Arial" w:cs="Arial"/>
        </w:rPr>
        <w:t>tentang alat kontrasepsi dalam r</w:t>
      </w:r>
      <w:r>
        <w:rPr>
          <w:rFonts w:ascii="Arial" w:hAnsi="Arial" w:cs="Arial"/>
        </w:rPr>
        <w:t>ahim</w:t>
      </w:r>
      <w:r w:rsidR="00F21515">
        <w:rPr>
          <w:rFonts w:ascii="Arial" w:hAnsi="Arial" w:cs="Arial"/>
        </w:rPr>
        <w:t xml:space="preserve"> baik secara pengertian, bagaimana pemakaiannya, efek samping, kelebihan, kelemahannya</w:t>
      </w:r>
      <w:r>
        <w:rPr>
          <w:rFonts w:ascii="Arial" w:hAnsi="Arial" w:cs="Arial"/>
        </w:rPr>
        <w:t>.</w:t>
      </w:r>
      <w:r w:rsidR="00F21515">
        <w:rPr>
          <w:rFonts w:ascii="Arial" w:hAnsi="Arial" w:cs="Arial"/>
        </w:rPr>
        <w:t xml:space="preserve"> Sehingga pengetahuan responden setelah dilakukan penyuluhan meningkat menjadi lebih baik.</w:t>
      </w:r>
    </w:p>
    <w:p w:rsidR="003A18D3" w:rsidRPr="001633B6" w:rsidRDefault="003A18D3" w:rsidP="003A18D3">
      <w:pPr>
        <w:pStyle w:val="ListParagraph"/>
        <w:tabs>
          <w:tab w:val="left" w:pos="1350"/>
        </w:tabs>
        <w:spacing w:after="0" w:line="480" w:lineRule="auto"/>
        <w:jc w:val="both"/>
        <w:rPr>
          <w:rFonts w:ascii="Arial" w:hAnsi="Arial" w:cs="Arial"/>
        </w:rPr>
      </w:pPr>
      <w:r>
        <w:rPr>
          <w:rFonts w:ascii="Arial" w:hAnsi="Arial" w:cs="Arial"/>
        </w:rPr>
        <w:tab/>
      </w:r>
      <w:r w:rsidRPr="0039131B">
        <w:rPr>
          <w:rFonts w:ascii="Arial" w:hAnsi="Arial" w:cs="Arial"/>
        </w:rPr>
        <w:t xml:space="preserve">Dari hasil penelitian ini, upaya pemberian informasi perlu ditingkatkan kembali dalam upaya peningkatan pengetahuan responden mengenai </w:t>
      </w:r>
      <w:r w:rsidR="00FA06CC">
        <w:rPr>
          <w:rFonts w:ascii="Arial" w:hAnsi="Arial" w:cs="Arial"/>
          <w:lang w:val="id-ID"/>
        </w:rPr>
        <w:t>Alat Kontrasepsi Dalam Rahim</w:t>
      </w:r>
      <w:r w:rsidRPr="0039131B">
        <w:rPr>
          <w:rFonts w:ascii="Arial" w:hAnsi="Arial" w:cs="Arial"/>
        </w:rPr>
        <w:t xml:space="preserve"> secara komp</w:t>
      </w:r>
      <w:r w:rsidR="001633B6">
        <w:rPr>
          <w:rFonts w:ascii="Arial" w:hAnsi="Arial" w:cs="Arial"/>
        </w:rPr>
        <w:t>r</w:t>
      </w:r>
      <w:r w:rsidRPr="0039131B">
        <w:rPr>
          <w:rFonts w:ascii="Arial" w:hAnsi="Arial" w:cs="Arial"/>
        </w:rPr>
        <w:t>ehensif</w:t>
      </w:r>
      <w:r w:rsidR="00FA06CC">
        <w:rPr>
          <w:rFonts w:ascii="Arial" w:hAnsi="Arial" w:cs="Arial"/>
          <w:lang w:val="id-ID"/>
        </w:rPr>
        <w:t xml:space="preserve"> agar dapat meningkatkan penggunaan Alat Kontrasepsi Dalam Rahim yang harapannya juga akan dapat mengurangi Angka Kematian Ib</w:t>
      </w:r>
      <w:r w:rsidR="001633B6">
        <w:rPr>
          <w:rFonts w:ascii="Arial" w:hAnsi="Arial" w:cs="Arial"/>
          <w:lang w:val="id-ID"/>
        </w:rPr>
        <w:t>u</w:t>
      </w:r>
      <w:r w:rsidR="001633B6">
        <w:rPr>
          <w:rFonts w:ascii="Arial" w:hAnsi="Arial" w:cs="Arial"/>
        </w:rPr>
        <w:t xml:space="preserve"> di kemudian hari.</w:t>
      </w:r>
    </w:p>
    <w:p w:rsidR="00CF5464" w:rsidRPr="00214C39" w:rsidRDefault="00E8167B" w:rsidP="00214C39">
      <w:pPr>
        <w:spacing w:line="480" w:lineRule="auto"/>
        <w:rPr>
          <w:rFonts w:ascii="Arial" w:hAnsi="Arial" w:cs="Arial"/>
        </w:rPr>
      </w:pPr>
    </w:p>
    <w:sectPr w:rsidR="00CF5464" w:rsidRPr="00214C39" w:rsidSect="008D7092">
      <w:headerReference w:type="default" r:id="rId8"/>
      <w:footerReference w:type="default" r:id="rId9"/>
      <w:footerReference w:type="first" r:id="rId10"/>
      <w:pgSz w:w="11920" w:h="16840"/>
      <w:pgMar w:top="1701" w:right="1701" w:bottom="1701" w:left="2268" w:header="567" w:footer="567" w:gutter="0"/>
      <w:pgNumType w:start="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B3" w:rsidRDefault="008D1DB3" w:rsidP="009B3C82">
      <w:pPr>
        <w:spacing w:after="0" w:line="240" w:lineRule="auto"/>
      </w:pPr>
      <w:r>
        <w:separator/>
      </w:r>
    </w:p>
  </w:endnote>
  <w:endnote w:type="continuationSeparator" w:id="0">
    <w:p w:rsidR="008D1DB3" w:rsidRDefault="008D1DB3" w:rsidP="009B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82" w:rsidRDefault="009B3C82" w:rsidP="009B3C8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F6" w:rsidRPr="00872CEC" w:rsidRDefault="008D7092" w:rsidP="00FD1CF6">
    <w:pPr>
      <w:pStyle w:val="Footer"/>
      <w:jc w:val="center"/>
      <w:rPr>
        <w:rFonts w:ascii="Arial" w:hAnsi="Arial" w:cs="Arial"/>
      </w:rPr>
    </w:pPr>
    <w:r>
      <w:rPr>
        <w:rFonts w:ascii="Arial" w:hAnsi="Arial" w:cs="Arial"/>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B3" w:rsidRDefault="008D1DB3" w:rsidP="009B3C82">
      <w:pPr>
        <w:spacing w:after="0" w:line="240" w:lineRule="auto"/>
      </w:pPr>
      <w:r>
        <w:separator/>
      </w:r>
    </w:p>
  </w:footnote>
  <w:footnote w:type="continuationSeparator" w:id="0">
    <w:p w:rsidR="008D1DB3" w:rsidRDefault="008D1DB3" w:rsidP="009B3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29446"/>
      <w:docPartObj>
        <w:docPartGallery w:val="Page Numbers (Top of Page)"/>
        <w:docPartUnique/>
      </w:docPartObj>
    </w:sdtPr>
    <w:sdtEndPr>
      <w:rPr>
        <w:rFonts w:ascii="Arial" w:hAnsi="Arial" w:cs="Arial"/>
        <w:noProof/>
      </w:rPr>
    </w:sdtEndPr>
    <w:sdtContent>
      <w:p w:rsidR="00FD1CF6" w:rsidRPr="00872CEC" w:rsidRDefault="00FD1CF6">
        <w:pPr>
          <w:pStyle w:val="Header"/>
          <w:jc w:val="right"/>
          <w:rPr>
            <w:rFonts w:ascii="Arial" w:hAnsi="Arial" w:cs="Arial"/>
          </w:rPr>
        </w:pPr>
        <w:r w:rsidRPr="00872CEC">
          <w:rPr>
            <w:rFonts w:ascii="Arial" w:hAnsi="Arial" w:cs="Arial"/>
          </w:rPr>
          <w:fldChar w:fldCharType="begin"/>
        </w:r>
        <w:r w:rsidRPr="00872CEC">
          <w:rPr>
            <w:rFonts w:ascii="Arial" w:hAnsi="Arial" w:cs="Arial"/>
          </w:rPr>
          <w:instrText xml:space="preserve"> PAGE   \* MERGEFORMAT </w:instrText>
        </w:r>
        <w:r w:rsidRPr="00872CEC">
          <w:rPr>
            <w:rFonts w:ascii="Arial" w:hAnsi="Arial" w:cs="Arial"/>
          </w:rPr>
          <w:fldChar w:fldCharType="separate"/>
        </w:r>
        <w:r w:rsidR="00E8167B">
          <w:rPr>
            <w:rFonts w:ascii="Arial" w:hAnsi="Arial" w:cs="Arial"/>
            <w:noProof/>
          </w:rPr>
          <w:t>42</w:t>
        </w:r>
        <w:r w:rsidRPr="00872CEC">
          <w:rPr>
            <w:rFonts w:ascii="Arial" w:hAnsi="Arial" w:cs="Arial"/>
            <w:noProof/>
          </w:rPr>
          <w:fldChar w:fldCharType="end"/>
        </w:r>
      </w:p>
    </w:sdtContent>
  </w:sdt>
  <w:p w:rsidR="009B3C82" w:rsidRDefault="009B3C82" w:rsidP="009B3C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0B0"/>
    <w:multiLevelType w:val="hybridMultilevel"/>
    <w:tmpl w:val="3EF47912"/>
    <w:lvl w:ilvl="0" w:tplc="1FB00F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A4A6E"/>
    <w:multiLevelType w:val="hybridMultilevel"/>
    <w:tmpl w:val="5CC2F100"/>
    <w:lvl w:ilvl="0" w:tplc="7BAE4D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E2F53"/>
    <w:multiLevelType w:val="hybridMultilevel"/>
    <w:tmpl w:val="90521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9227A"/>
    <w:multiLevelType w:val="hybridMultilevel"/>
    <w:tmpl w:val="8C726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05035"/>
    <w:multiLevelType w:val="hybridMultilevel"/>
    <w:tmpl w:val="DABC088A"/>
    <w:lvl w:ilvl="0" w:tplc="E5AA55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3B58"/>
    <w:multiLevelType w:val="hybridMultilevel"/>
    <w:tmpl w:val="CE401F48"/>
    <w:lvl w:ilvl="0" w:tplc="68063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37BE2"/>
    <w:multiLevelType w:val="hybridMultilevel"/>
    <w:tmpl w:val="9B78F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A2000"/>
    <w:multiLevelType w:val="hybridMultilevel"/>
    <w:tmpl w:val="B9AEE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8F4565"/>
    <w:multiLevelType w:val="hybridMultilevel"/>
    <w:tmpl w:val="1E8C21CE"/>
    <w:lvl w:ilvl="0" w:tplc="5014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01B76"/>
    <w:multiLevelType w:val="hybridMultilevel"/>
    <w:tmpl w:val="6B46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55406"/>
    <w:multiLevelType w:val="hybridMultilevel"/>
    <w:tmpl w:val="2E76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82BE9"/>
    <w:multiLevelType w:val="multilevel"/>
    <w:tmpl w:val="90D2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98778D"/>
    <w:multiLevelType w:val="hybridMultilevel"/>
    <w:tmpl w:val="75466F76"/>
    <w:lvl w:ilvl="0" w:tplc="4020841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34585"/>
    <w:multiLevelType w:val="hybridMultilevel"/>
    <w:tmpl w:val="32C05C28"/>
    <w:lvl w:ilvl="0" w:tplc="D43816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6"/>
  </w:num>
  <w:num w:numId="5">
    <w:abstractNumId w:val="3"/>
  </w:num>
  <w:num w:numId="6">
    <w:abstractNumId w:val="10"/>
  </w:num>
  <w:num w:numId="7">
    <w:abstractNumId w:val="11"/>
  </w:num>
  <w:num w:numId="8">
    <w:abstractNumId w:val="4"/>
  </w:num>
  <w:num w:numId="9">
    <w:abstractNumId w:val="13"/>
  </w:num>
  <w:num w:numId="10">
    <w:abstractNumId w:val="0"/>
  </w:num>
  <w:num w:numId="11">
    <w:abstractNumId w:val="1"/>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E4"/>
    <w:rsid w:val="000857B4"/>
    <w:rsid w:val="00093884"/>
    <w:rsid w:val="001633B6"/>
    <w:rsid w:val="001A3145"/>
    <w:rsid w:val="001A5CC0"/>
    <w:rsid w:val="00214C39"/>
    <w:rsid w:val="00242846"/>
    <w:rsid w:val="00263EC6"/>
    <w:rsid w:val="002C21B5"/>
    <w:rsid w:val="002D6F46"/>
    <w:rsid w:val="00312E10"/>
    <w:rsid w:val="00341A08"/>
    <w:rsid w:val="00344153"/>
    <w:rsid w:val="00361283"/>
    <w:rsid w:val="00371AB4"/>
    <w:rsid w:val="0037476C"/>
    <w:rsid w:val="003A04CF"/>
    <w:rsid w:val="003A18D3"/>
    <w:rsid w:val="003F4C01"/>
    <w:rsid w:val="00422173"/>
    <w:rsid w:val="00425F83"/>
    <w:rsid w:val="004D5DD2"/>
    <w:rsid w:val="004E22AC"/>
    <w:rsid w:val="004E6F3A"/>
    <w:rsid w:val="00511CC1"/>
    <w:rsid w:val="005240BE"/>
    <w:rsid w:val="00586D12"/>
    <w:rsid w:val="005A723E"/>
    <w:rsid w:val="005B68D7"/>
    <w:rsid w:val="006254F8"/>
    <w:rsid w:val="00666402"/>
    <w:rsid w:val="006A130C"/>
    <w:rsid w:val="006A236F"/>
    <w:rsid w:val="006E0CB4"/>
    <w:rsid w:val="006F0DAC"/>
    <w:rsid w:val="007A5628"/>
    <w:rsid w:val="007F4B34"/>
    <w:rsid w:val="008639A2"/>
    <w:rsid w:val="00872CEC"/>
    <w:rsid w:val="00887176"/>
    <w:rsid w:val="00896DA8"/>
    <w:rsid w:val="008A086F"/>
    <w:rsid w:val="008D1DB3"/>
    <w:rsid w:val="008D7092"/>
    <w:rsid w:val="009326F6"/>
    <w:rsid w:val="009336CD"/>
    <w:rsid w:val="009506E4"/>
    <w:rsid w:val="00971796"/>
    <w:rsid w:val="0097453D"/>
    <w:rsid w:val="009B3C82"/>
    <w:rsid w:val="009C2CB6"/>
    <w:rsid w:val="00A334DD"/>
    <w:rsid w:val="00A34BD1"/>
    <w:rsid w:val="00A67819"/>
    <w:rsid w:val="00A81EC1"/>
    <w:rsid w:val="00AD48D0"/>
    <w:rsid w:val="00AD4BDB"/>
    <w:rsid w:val="00B07DA4"/>
    <w:rsid w:val="00B312EC"/>
    <w:rsid w:val="00B65514"/>
    <w:rsid w:val="00BA2D1F"/>
    <w:rsid w:val="00BD03C1"/>
    <w:rsid w:val="00C16874"/>
    <w:rsid w:val="00C61CF9"/>
    <w:rsid w:val="00CA51A7"/>
    <w:rsid w:val="00CB2616"/>
    <w:rsid w:val="00D7449A"/>
    <w:rsid w:val="00DB3927"/>
    <w:rsid w:val="00DF1126"/>
    <w:rsid w:val="00E20D35"/>
    <w:rsid w:val="00E446CA"/>
    <w:rsid w:val="00E537DF"/>
    <w:rsid w:val="00E74A0E"/>
    <w:rsid w:val="00E8167B"/>
    <w:rsid w:val="00EF69E1"/>
    <w:rsid w:val="00F03424"/>
    <w:rsid w:val="00F21515"/>
    <w:rsid w:val="00F23F33"/>
    <w:rsid w:val="00F55B73"/>
    <w:rsid w:val="00FA06CC"/>
    <w:rsid w:val="00FC78DF"/>
    <w:rsid w:val="00FD1CF6"/>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0891-BE3F-4D1C-B227-F1775CA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E4"/>
    <w:rPr>
      <w:rFonts w:eastAsia="Times New Roman"/>
    </w:rPr>
  </w:style>
  <w:style w:type="paragraph" w:styleId="Heading4">
    <w:name w:val="heading 4"/>
    <w:basedOn w:val="Normal"/>
    <w:link w:val="Heading4Char"/>
    <w:uiPriority w:val="9"/>
    <w:qFormat/>
    <w:rsid w:val="004E6F3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E4"/>
    <w:pPr>
      <w:ind w:left="720"/>
      <w:contextualSpacing/>
    </w:pPr>
  </w:style>
  <w:style w:type="table" w:customStyle="1" w:styleId="LightList1">
    <w:name w:val="Light List1"/>
    <w:basedOn w:val="TableNormal"/>
    <w:uiPriority w:val="61"/>
    <w:rsid w:val="009506E4"/>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4E6F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6F3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6F3A"/>
    <w:rPr>
      <w:b/>
      <w:bCs/>
    </w:rPr>
  </w:style>
  <w:style w:type="table" w:styleId="TableGrid">
    <w:name w:val="Table Grid"/>
    <w:basedOn w:val="TableNormal"/>
    <w:uiPriority w:val="59"/>
    <w:rsid w:val="003A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A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D3"/>
    <w:rPr>
      <w:rFonts w:ascii="Tahoma" w:eastAsia="Times New Roman" w:hAnsi="Tahoma" w:cs="Tahoma"/>
      <w:sz w:val="16"/>
      <w:szCs w:val="16"/>
    </w:rPr>
  </w:style>
  <w:style w:type="paragraph" w:styleId="Header">
    <w:name w:val="header"/>
    <w:basedOn w:val="Normal"/>
    <w:link w:val="HeaderChar"/>
    <w:uiPriority w:val="99"/>
    <w:unhideWhenUsed/>
    <w:rsid w:val="009B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82"/>
    <w:rPr>
      <w:rFonts w:eastAsia="Times New Roman"/>
    </w:rPr>
  </w:style>
  <w:style w:type="paragraph" w:styleId="Footer">
    <w:name w:val="footer"/>
    <w:basedOn w:val="Normal"/>
    <w:link w:val="FooterChar"/>
    <w:uiPriority w:val="99"/>
    <w:unhideWhenUsed/>
    <w:rsid w:val="009B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1696">
      <w:bodyDiv w:val="1"/>
      <w:marLeft w:val="0"/>
      <w:marRight w:val="0"/>
      <w:marTop w:val="0"/>
      <w:marBottom w:val="0"/>
      <w:divBdr>
        <w:top w:val="none" w:sz="0" w:space="0" w:color="auto"/>
        <w:left w:val="none" w:sz="0" w:space="0" w:color="auto"/>
        <w:bottom w:val="none" w:sz="0" w:space="0" w:color="auto"/>
        <w:right w:val="none" w:sz="0" w:space="0" w:color="auto"/>
      </w:divBdr>
    </w:div>
    <w:div w:id="688456449">
      <w:bodyDiv w:val="1"/>
      <w:marLeft w:val="0"/>
      <w:marRight w:val="0"/>
      <w:marTop w:val="0"/>
      <w:marBottom w:val="0"/>
      <w:divBdr>
        <w:top w:val="none" w:sz="0" w:space="0" w:color="auto"/>
        <w:left w:val="none" w:sz="0" w:space="0" w:color="auto"/>
        <w:bottom w:val="none" w:sz="0" w:space="0" w:color="auto"/>
        <w:right w:val="none" w:sz="0" w:space="0" w:color="auto"/>
      </w:divBdr>
    </w:div>
    <w:div w:id="1474371415">
      <w:bodyDiv w:val="1"/>
      <w:marLeft w:val="0"/>
      <w:marRight w:val="0"/>
      <w:marTop w:val="0"/>
      <w:marBottom w:val="0"/>
      <w:divBdr>
        <w:top w:val="none" w:sz="0" w:space="0" w:color="auto"/>
        <w:left w:val="none" w:sz="0" w:space="0" w:color="auto"/>
        <w:bottom w:val="none" w:sz="0" w:space="0" w:color="auto"/>
        <w:right w:val="none" w:sz="0" w:space="0" w:color="auto"/>
      </w:divBdr>
    </w:div>
    <w:div w:id="1605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6FA6-A652-4624-B7AA-4F6BA85B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11</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2018-07-03T03:04:00Z</cp:lastPrinted>
  <dcterms:created xsi:type="dcterms:W3CDTF">2018-05-27T22:12:00Z</dcterms:created>
  <dcterms:modified xsi:type="dcterms:W3CDTF">2018-07-18T01:11:00Z</dcterms:modified>
</cp:coreProperties>
</file>